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196"/>
        <w:gridCol w:w="694"/>
        <w:gridCol w:w="414"/>
        <w:gridCol w:w="155"/>
        <w:gridCol w:w="187"/>
        <w:gridCol w:w="383"/>
        <w:gridCol w:w="554"/>
        <w:gridCol w:w="16"/>
        <w:gridCol w:w="269"/>
        <w:gridCol w:w="163"/>
        <w:gridCol w:w="137"/>
        <w:gridCol w:w="353"/>
        <w:gridCol w:w="217"/>
        <w:gridCol w:w="570"/>
        <w:gridCol w:w="80"/>
        <w:gridCol w:w="71"/>
        <w:gridCol w:w="419"/>
        <w:gridCol w:w="113"/>
        <w:gridCol w:w="25"/>
        <w:gridCol w:w="380"/>
        <w:gridCol w:w="51"/>
        <w:gridCol w:w="570"/>
        <w:gridCol w:w="317"/>
        <w:gridCol w:w="253"/>
        <w:gridCol w:w="570"/>
        <w:gridCol w:w="115"/>
        <w:gridCol w:w="1429"/>
      </w:tblGrid>
      <w:tr w:rsidR="006A701A" w:rsidRPr="008B4FE6" w14:paraId="75883A53" w14:textId="77777777" w:rsidTr="00DC4B8D">
        <w:trPr>
          <w:trHeight w:val="1611"/>
        </w:trPr>
        <w:tc>
          <w:tcPr>
            <w:tcW w:w="6631" w:type="dxa"/>
            <w:gridSpan w:val="17"/>
          </w:tcPr>
          <w:p w14:paraId="5F609981" w14:textId="77777777" w:rsidR="006A701A" w:rsidRPr="00520ACA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17EDD8FC" w14:textId="5EEE2391" w:rsidR="00D52561" w:rsidRPr="00520ACA" w:rsidRDefault="002257D4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ozporządzenie</w:t>
            </w:r>
            <w:r w:rsidR="002C666C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733A2E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B5105E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sprawie określenia wzorów formularzy wniosków o przeniesienie decyzji o pozwoleniu </w:t>
            </w:r>
            <w:r w:rsidR="00B646AF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B5105E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na budowę, decyzji o pozwoleniu na wznowienie robót budowlanych oraz praw i obowiązków wynikających ze zgłoszenia, wobec którego organ nie wniósł sprzeciwu </w:t>
            </w:r>
          </w:p>
          <w:p w14:paraId="1AA9FD56" w14:textId="77777777" w:rsidR="00B5105E" w:rsidRPr="00520ACA" w:rsidRDefault="00B5105E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06689227" w14:textId="77777777" w:rsidR="006A701A" w:rsidRPr="00520ACA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74BBA7B3" w14:textId="77777777" w:rsidR="006A701A" w:rsidRPr="00520ACA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5E1D6D72" w14:textId="77777777" w:rsidR="002C666C" w:rsidRPr="00520ACA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29FC8C27" w14:textId="77777777" w:rsidR="001B3460" w:rsidRPr="00520ACA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520ACA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5899708F" w14:textId="77777777" w:rsidR="001B3460" w:rsidRPr="00520ACA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1180073A" w14:textId="77777777" w:rsidR="009523C6" w:rsidRPr="00520ACA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77A1F769" w14:textId="77777777" w:rsidR="006A701A" w:rsidRPr="00520ACA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72541AF8" w14:textId="77777777" w:rsidR="005A49E3" w:rsidRDefault="005A49E3" w:rsidP="005A49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1F9BA0A5" w14:textId="77777777" w:rsidR="005A49E3" w:rsidRPr="00AD47C3" w:rsidRDefault="005A49E3" w:rsidP="005A49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306E99DB" w14:textId="77777777" w:rsidR="005A49E3" w:rsidRDefault="005A49E3" w:rsidP="005A49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7B4F6B61" w14:textId="1E113E14" w:rsidR="00872F03" w:rsidRPr="00206021" w:rsidRDefault="005A49E3" w:rsidP="005A49E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30D76A64" w14:textId="77777777" w:rsidR="00872F03" w:rsidRPr="00206021" w:rsidRDefault="00872F03" w:rsidP="00872F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5319456F" w14:textId="77777777" w:rsidR="00872F03" w:rsidRPr="00206021" w:rsidRDefault="00872F03" w:rsidP="00872F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0B899BA1" w14:textId="77777777" w:rsidR="00872F03" w:rsidRPr="00206021" w:rsidRDefault="00872F03" w:rsidP="00872F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39241CF8" w14:textId="77777777" w:rsidR="00872F03" w:rsidRPr="00206021" w:rsidRDefault="00872F03" w:rsidP="00872F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397839C0" w14:textId="77777777" w:rsidR="00872F03" w:rsidRPr="00206021" w:rsidRDefault="00872F03" w:rsidP="00872F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0A300E80" w14:textId="544C448E" w:rsidR="002C666C" w:rsidRPr="00520ACA" w:rsidRDefault="00872F03" w:rsidP="00872F0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adres e-mail: paulina.tyszko@mrit.gov.pl</w:t>
            </w:r>
          </w:p>
        </w:tc>
        <w:tc>
          <w:tcPr>
            <w:tcW w:w="4313" w:type="dxa"/>
            <w:gridSpan w:val="12"/>
            <w:shd w:val="clear" w:color="auto" w:fill="FFFFFF"/>
          </w:tcPr>
          <w:p w14:paraId="70A8F3A1" w14:textId="77777777" w:rsidR="00520ACA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520ACA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1C9761FD" w14:textId="42629767" w:rsidR="001B3460" w:rsidRPr="00520ACA" w:rsidRDefault="0000000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D4400A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7696F0DD" w14:textId="77777777" w:rsidR="00F76884" w:rsidRPr="00520ACA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17A332D7" w14:textId="77777777" w:rsidR="00F76884" w:rsidRPr="00520ACA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520ACA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6AE232F3" w14:textId="77777777" w:rsidR="00F76884" w:rsidRPr="00520ACA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520ACA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02C9941C" w14:textId="4FA824A5" w:rsidR="00BA2BB7" w:rsidRPr="00520ACA" w:rsidRDefault="002C666C" w:rsidP="00520ACA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B5105E" w:rsidRPr="00520ACA">
              <w:rPr>
                <w:rFonts w:ascii="Times New Roman" w:hAnsi="Times New Roman"/>
                <w:sz w:val="21"/>
                <w:szCs w:val="21"/>
              </w:rPr>
              <w:t>40 ust. 6</w:t>
            </w:r>
            <w:r w:rsidRPr="00520ACA">
              <w:rPr>
                <w:rFonts w:ascii="Times New Roman" w:hAnsi="Times New Roman"/>
                <w:sz w:val="21"/>
                <w:szCs w:val="21"/>
              </w:rPr>
              <w:t xml:space="preserve"> ustawy z dnia 7 lipca 1994 r. – Prawo budowlane (Dz. U. </w:t>
            </w:r>
            <w:r w:rsidR="00596929">
              <w:rPr>
                <w:rFonts w:ascii="Times New Roman" w:hAnsi="Times New Roman"/>
                <w:sz w:val="21"/>
                <w:szCs w:val="21"/>
              </w:rPr>
              <w:t>z 2025 r. poz. 418</w:t>
            </w:r>
            <w:r w:rsidR="00D4400A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520ACA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0A43A528" w14:textId="77777777" w:rsidR="00F76884" w:rsidRPr="00520ACA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60239EBD" w14:textId="680328B3" w:rsidR="006A701A" w:rsidRPr="00520ACA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r w:rsidR="00733A2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ykaz</w:t>
            </w:r>
            <w:r w:rsidR="0057668E"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520AC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</w:t>
            </w:r>
          </w:p>
          <w:p w14:paraId="518D93C3" w14:textId="78C033F8" w:rsidR="006A701A" w:rsidRPr="00520ACA" w:rsidRDefault="00733A2E" w:rsidP="007943E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20</w:t>
            </w:r>
          </w:p>
          <w:p w14:paraId="3F6A8BF6" w14:textId="77777777" w:rsidR="006A701A" w:rsidRPr="00520ACA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6A701A" w:rsidRPr="0022687A" w14:paraId="5977FD8C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99CCFF"/>
          </w:tcPr>
          <w:p w14:paraId="063279D1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164C9228" w14:textId="77777777" w:rsidTr="00691AAE">
        <w:trPr>
          <w:trHeight w:val="333"/>
        </w:trPr>
        <w:tc>
          <w:tcPr>
            <w:tcW w:w="10944" w:type="dxa"/>
            <w:gridSpan w:val="29"/>
            <w:shd w:val="clear" w:color="auto" w:fill="99CCFF"/>
            <w:vAlign w:val="center"/>
          </w:tcPr>
          <w:p w14:paraId="6B46CDA8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2FCD6328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FFFFFF"/>
          </w:tcPr>
          <w:p w14:paraId="128FC035" w14:textId="6D5EAEF6" w:rsidR="006A701A" w:rsidRPr="00520ACA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Obowiązując</w:t>
            </w:r>
            <w:r w:rsidR="00807B5F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wz</w:t>
            </w:r>
            <w:r w:rsidR="00807B5F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ory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formularz</w:t>
            </w:r>
            <w:r w:rsidR="00807B5F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807B5F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wniosków o przeniesienie decyzji o pozwoleniu na budowę, decyzji o pozwoleniu </w:t>
            </w:r>
            <w:r w:rsidR="00B646AF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807B5F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na wznowienie robót budowlanych, o której mowa w art. 51 ust. 4 ustawy z dnia 7 lipca 1994 r. – Prawo budowlane, oraz praw i</w:t>
            </w:r>
            <w:r w:rsidR="00520ACA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="00807B5F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obowiązków wynikających ze zgłoszenia, wobec którego organ nie wniósł sprzeciwu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, określon</w:t>
            </w:r>
            <w:r w:rsidR="00520ACA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rozporządzeniem </w:t>
            </w:r>
            <w:r w:rsidR="00807B5F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Ministra Rozwoju, Pracy i Technologii z dnia 16 lutego 2021 r. w sprawie określenia wzorów formularzy wniosków o przeniesienie decyzji o pozwoleniu na budowę, decyzji o pozwoleniu na wznowienie robót budowlanych oraz praw i obowiązków wynikających ze zgłoszenia, wobec którego organ nie wniósł sprzeciwu (Dz. U. poz. 322)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, nie przewiduj</w:t>
            </w:r>
            <w:r w:rsidR="00520ACA">
              <w:rPr>
                <w:rFonts w:ascii="Times New Roman" w:hAnsi="Times New Roman"/>
                <w:color w:val="000000"/>
                <w:sz w:val="21"/>
                <w:szCs w:val="21"/>
              </w:rPr>
              <w:t>ą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możliwości wskazania jako formy </w:t>
            </w:r>
            <w:r w:rsidR="002257D4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D09E9"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</w:t>
            </w:r>
            <w:r w:rsidR="00520ACA">
              <w:rPr>
                <w:rFonts w:ascii="Times New Roman" w:hAnsi="Times New Roman"/>
                <w:color w:val="000000"/>
                <w:sz w:val="21"/>
                <w:szCs w:val="21"/>
              </w:rPr>
              <w:t>inwestorem</w:t>
            </w:r>
            <w:r w:rsidR="002257D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jego potencjalnym pełnomocnikiem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doręczeń elektronicznych. </w:t>
            </w:r>
            <w:r w:rsidR="00520ACA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="000A6A0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może jedynie wskazać adres skrzynki </w:t>
            </w:r>
            <w:proofErr w:type="spellStart"/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ePUAP</w:t>
            </w:r>
            <w:proofErr w:type="spellEnd"/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443502FF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99CCFF"/>
            <w:vAlign w:val="center"/>
          </w:tcPr>
          <w:p w14:paraId="7561CE51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3C391D9E" w14:textId="77777777" w:rsidTr="00691AAE">
        <w:trPr>
          <w:trHeight w:val="142"/>
        </w:trPr>
        <w:tc>
          <w:tcPr>
            <w:tcW w:w="10944" w:type="dxa"/>
            <w:gridSpan w:val="29"/>
          </w:tcPr>
          <w:p w14:paraId="68733CB2" w14:textId="68EFCAE3" w:rsidR="008717E3" w:rsidRDefault="002257D4" w:rsidP="000A6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Wobec potrzeby dostosowania dotychczasowych rozwiązań do </w:t>
            </w:r>
            <w:r w:rsidR="002123EE" w:rsidRPr="002123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regulacji zawartych w ustawie z dnia 18 listopada 2020 r. </w:t>
            </w:r>
            <w:r w:rsidR="001E3A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="002123EE" w:rsidRPr="002123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doręczeniach elektronicznych (Dz. U. z 2024 r. poz. 1045 i 1841)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konieczne jest wydanie rozporządzenia określającego</w:t>
            </w:r>
            <w:r w:rsidR="002123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nowy </w:t>
            </w:r>
            <w:r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wz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ór</w:t>
            </w:r>
            <w:r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formularzy wniosków o przeniesienie decyzji o pozwoleniu na budowę, decyzji o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pozwoleniu na wznowienie robót budowlanych, o której mowa w art. 51 ust. 4 ustawy z dnia 7 lipca 1994 r. – Prawo budowlane, oraz praw i obowiązków wynikających ze zgłoszenia, wobec którego organ nie wniósł sprzeciwu</w:t>
            </w:r>
            <w:r w:rsidR="001E3A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</w:t>
            </w:r>
            <w:r w:rsidR="001E3A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respondencji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</w:t>
            </w:r>
            <w:r w:rsidR="00CC361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inwestorem</w:t>
            </w:r>
            <w:r w:rsidR="000A6A0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="001E3A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 tym celu w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 w:rsidR="008717E3">
              <w:rPr>
                <w:rFonts w:ascii="Times New Roman" w:hAnsi="Times New Roman"/>
                <w:color w:val="000000"/>
                <w:sz w:val="21"/>
                <w:szCs w:val="21"/>
              </w:rPr>
              <w:t>ory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formularzy</w:t>
            </w:r>
            <w:r w:rsidR="008717E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tych</w:t>
            </w:r>
            <w:r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wniosków </w:t>
            </w:r>
            <w:r w:rsidR="000A6A09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lub jego pełnomocnikiem.</w:t>
            </w:r>
            <w:r w:rsidR="000A6A09">
              <w:t xml:space="preserve"> </w:t>
            </w:r>
            <w:r w:rsidR="000A6A09" w:rsidRPr="000A6A09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rojekt </w:t>
            </w:r>
            <w:r w:rsidR="001E3A5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rozporządzenia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powtarza regulacje zawarte w aktualnie obowiązującym rozporządzeniu Ministra Rozwoju, Pracy i Technologii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dnia 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z dnia 16 lutego 2021 r. w sprawie określenia wzorów formularzy wniosków o przeniesienie decyzji o pozwoleniu na budowę, decyzji o</w:t>
            </w:r>
            <w:r w:rsidR="008717E3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pozwoleniu na wznowienie robót budowlanych oraz praw i obowiązków wynikających ze zgłoszenia, wobec którego organ nie wniósł sprzeciwu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</w:p>
          <w:p w14:paraId="40C0B6FF" w14:textId="5122B9EE" w:rsidR="006A701A" w:rsidRPr="00520ACA" w:rsidRDefault="002257D4" w:rsidP="00D605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Nie jest możliwe osiągnięcie powyższych efektów za pomocą środków </w:t>
            </w:r>
            <w:proofErr w:type="spellStart"/>
            <w:r>
              <w:rPr>
                <w:rFonts w:ascii="Times New Roman" w:hAnsi="Times New Roman"/>
                <w:color w:val="000000"/>
                <w:sz w:val="21"/>
                <w:szCs w:val="21"/>
              </w:rPr>
              <w:t>pozalegislacyjnych</w:t>
            </w:r>
            <w:proofErr w:type="spellEnd"/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792D0B43" w14:textId="77777777" w:rsidTr="00691AAE">
        <w:trPr>
          <w:trHeight w:val="307"/>
        </w:trPr>
        <w:tc>
          <w:tcPr>
            <w:tcW w:w="10944" w:type="dxa"/>
            <w:gridSpan w:val="29"/>
            <w:shd w:val="clear" w:color="auto" w:fill="99CCFF"/>
            <w:vAlign w:val="center"/>
          </w:tcPr>
          <w:p w14:paraId="76320D16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75990C59" w14:textId="77777777" w:rsidTr="00691AAE">
        <w:trPr>
          <w:trHeight w:val="142"/>
        </w:trPr>
        <w:tc>
          <w:tcPr>
            <w:tcW w:w="10944" w:type="dxa"/>
            <w:gridSpan w:val="29"/>
          </w:tcPr>
          <w:p w14:paraId="5015F65C" w14:textId="77777777" w:rsidR="006A701A" w:rsidRPr="00520ACA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21973973" w14:textId="77777777" w:rsidTr="00691AAE">
        <w:trPr>
          <w:trHeight w:val="359"/>
        </w:trPr>
        <w:tc>
          <w:tcPr>
            <w:tcW w:w="10944" w:type="dxa"/>
            <w:gridSpan w:val="29"/>
            <w:shd w:val="clear" w:color="auto" w:fill="99CCFF"/>
            <w:vAlign w:val="center"/>
          </w:tcPr>
          <w:p w14:paraId="0B7BA5E0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093D7356" w14:textId="77777777" w:rsidTr="00691AAE">
        <w:trPr>
          <w:trHeight w:val="142"/>
        </w:trPr>
        <w:tc>
          <w:tcPr>
            <w:tcW w:w="2439" w:type="dxa"/>
            <w:gridSpan w:val="3"/>
          </w:tcPr>
          <w:p w14:paraId="4183B7A9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835" w:type="dxa"/>
            <w:gridSpan w:val="9"/>
          </w:tcPr>
          <w:p w14:paraId="7529A1C9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1985" w:type="dxa"/>
            <w:gridSpan w:val="9"/>
          </w:tcPr>
          <w:p w14:paraId="5930A297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685" w:type="dxa"/>
            <w:gridSpan w:val="8"/>
          </w:tcPr>
          <w:p w14:paraId="39DA5D63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8B4FE6" w14:paraId="57166916" w14:textId="77777777" w:rsidTr="00691AAE">
        <w:trPr>
          <w:trHeight w:val="142"/>
        </w:trPr>
        <w:tc>
          <w:tcPr>
            <w:tcW w:w="2439" w:type="dxa"/>
            <w:gridSpan w:val="3"/>
          </w:tcPr>
          <w:p w14:paraId="157E71F4" w14:textId="77777777" w:rsidR="009528EE" w:rsidRPr="00520ACA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  <w:p w14:paraId="2EE64A99" w14:textId="77777777" w:rsidR="009528EE" w:rsidRPr="00520ACA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835" w:type="dxa"/>
            <w:gridSpan w:val="9"/>
          </w:tcPr>
          <w:p w14:paraId="53C8A8D2" w14:textId="6E8ADAE9" w:rsidR="009528EE" w:rsidRPr="00520ACA" w:rsidRDefault="002257D4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1985" w:type="dxa"/>
            <w:gridSpan w:val="9"/>
          </w:tcPr>
          <w:p w14:paraId="540166F1" w14:textId="77777777" w:rsidR="009528EE" w:rsidRPr="00520ACA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685" w:type="dxa"/>
            <w:gridSpan w:val="8"/>
          </w:tcPr>
          <w:p w14:paraId="54D6FF8B" w14:textId="1590C57A" w:rsidR="009528EE" w:rsidRPr="00520ACA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</w:t>
            </w:r>
            <w:r w:rsidR="00F5727C"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złożenia </w:t>
            </w:r>
            <w:r w:rsidR="00A41565"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wniosków </w:t>
            </w:r>
            <w:r w:rsidR="001E3A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="00A41565"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o przeniesienie decyzji </w:t>
            </w:r>
            <w:r w:rsidR="001E3A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="00A41565"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o pozwoleniu na budowę, decyzji o pozwoleniu na wznowienie robót budowlanych, o której mowa w art. 51 ust. </w:t>
            </w:r>
            <w:r w:rsidR="00A41565"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lastRenderedPageBreak/>
              <w:t>4 ustawy z</w:t>
            </w:r>
            <w:r w:rsidR="008717E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="00A41565" w:rsidRPr="00520AC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dnia 7 lipca 1994 r. – Prawo budowlane, oraz praw i obowiązków wynikających ze zgłoszenia, wobec którego organ nie wniósł sprzeciwu </w:t>
            </w:r>
            <w:r w:rsidRPr="00520ACA">
              <w:rPr>
                <w:rFonts w:ascii="Times New Roman" w:hAnsi="Times New Roman"/>
                <w:sz w:val="21"/>
                <w:szCs w:val="21"/>
              </w:rPr>
              <w:t xml:space="preserve">na urzędowym formularzu. Dopuszczenie możliwości wskazania adresu do doręczeń elektronicznych jako jednej z form kontaktu </w:t>
            </w:r>
            <w:r w:rsidR="00AC1F76">
              <w:rPr>
                <w:rFonts w:ascii="Times New Roman" w:hAnsi="Times New Roman"/>
                <w:sz w:val="21"/>
                <w:szCs w:val="21"/>
              </w:rPr>
              <w:t>inwestora</w:t>
            </w:r>
            <w:r w:rsidR="000A6A09">
              <w:rPr>
                <w:rFonts w:ascii="Times New Roman" w:hAnsi="Times New Roman"/>
                <w:sz w:val="21"/>
                <w:szCs w:val="21"/>
              </w:rPr>
              <w:t xml:space="preserve"> lub jego pełnomocnika</w:t>
            </w:r>
            <w:r w:rsidRPr="00520ACA">
              <w:rPr>
                <w:rFonts w:ascii="Times New Roman" w:hAnsi="Times New Roman"/>
                <w:sz w:val="21"/>
                <w:szCs w:val="21"/>
              </w:rPr>
              <w:t xml:space="preserve"> z organem administracji publicznej.</w:t>
            </w:r>
          </w:p>
        </w:tc>
      </w:tr>
      <w:tr w:rsidR="009528EE" w:rsidRPr="008B4FE6" w14:paraId="0176CA9C" w14:textId="77777777" w:rsidTr="00691AAE">
        <w:trPr>
          <w:trHeight w:val="142"/>
        </w:trPr>
        <w:tc>
          <w:tcPr>
            <w:tcW w:w="2439" w:type="dxa"/>
            <w:gridSpan w:val="3"/>
          </w:tcPr>
          <w:p w14:paraId="11CA58EC" w14:textId="77777777" w:rsidR="009528EE" w:rsidRPr="00006AC5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06AC5">
              <w:rPr>
                <w:rFonts w:ascii="Times New Roman" w:hAnsi="Times New Roman"/>
                <w:color w:val="000000"/>
              </w:rPr>
              <w:lastRenderedPageBreak/>
              <w:t>Organy administracji architektoniczno-budowlanej</w:t>
            </w:r>
          </w:p>
        </w:tc>
        <w:tc>
          <w:tcPr>
            <w:tcW w:w="2835" w:type="dxa"/>
            <w:gridSpan w:val="9"/>
          </w:tcPr>
          <w:p w14:paraId="1AC206BD" w14:textId="15ED7228" w:rsidR="009528EE" w:rsidRPr="00006AC5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06AC5">
              <w:rPr>
                <w:rFonts w:ascii="Times New Roman" w:hAnsi="Times New Roman"/>
                <w:color w:val="000000"/>
                <w:spacing w:val="-2"/>
              </w:rPr>
              <w:t>wojewodowie (16)</w:t>
            </w:r>
          </w:p>
          <w:p w14:paraId="2089528F" w14:textId="7A9852DD" w:rsidR="009528EE" w:rsidRPr="00D15978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06AC5">
              <w:rPr>
                <w:rFonts w:ascii="Times New Roman" w:hAnsi="Times New Roman"/>
                <w:color w:val="000000"/>
                <w:spacing w:val="-2"/>
              </w:rPr>
              <w:t>starostowie i prezydenci miast na prawach powiatu (380)</w:t>
            </w:r>
          </w:p>
        </w:tc>
        <w:tc>
          <w:tcPr>
            <w:tcW w:w="1985" w:type="dxa"/>
            <w:gridSpan w:val="9"/>
          </w:tcPr>
          <w:p w14:paraId="4F30FFE1" w14:textId="77777777" w:rsidR="009528EE" w:rsidRPr="00006AC5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3685" w:type="dxa"/>
            <w:gridSpan w:val="8"/>
          </w:tcPr>
          <w:p w14:paraId="25D542F7" w14:textId="4CBF7DA2" w:rsidR="009528EE" w:rsidRPr="00006AC5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Umożliwienie organom administracji architektoniczno-budowlanej kontaktu </w:t>
            </w:r>
            <w:r w:rsidR="00CC3615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AC1F76">
              <w:rPr>
                <w:rFonts w:ascii="Times New Roman" w:hAnsi="Times New Roman"/>
                <w:color w:val="000000"/>
                <w:spacing w:val="-2"/>
              </w:rPr>
              <w:t>inwestorem</w:t>
            </w:r>
            <w:r w:rsidR="000A6A09">
              <w:rPr>
                <w:rFonts w:ascii="Times New Roman" w:hAnsi="Times New Roman"/>
                <w:color w:val="000000"/>
                <w:spacing w:val="-2"/>
              </w:rPr>
              <w:t xml:space="preserve"> lub pełnomocn</w:t>
            </w:r>
            <w:r w:rsidR="005B5B54">
              <w:rPr>
                <w:rFonts w:ascii="Times New Roman" w:hAnsi="Times New Roman"/>
                <w:color w:val="000000"/>
                <w:spacing w:val="-2"/>
              </w:rPr>
              <w:t>i</w:t>
            </w:r>
            <w:r w:rsidR="000A6A09">
              <w:rPr>
                <w:rFonts w:ascii="Times New Roman" w:hAnsi="Times New Roman"/>
                <w:color w:val="000000"/>
                <w:spacing w:val="-2"/>
              </w:rPr>
              <w:t>kiem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za pomocą adresu do doręczeń elektronicznych</w:t>
            </w:r>
            <w:r w:rsidR="00AC1F76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AC1F76" w:rsidRPr="008B4FE6" w14:paraId="0E78024B" w14:textId="77777777" w:rsidTr="00691AAE">
        <w:trPr>
          <w:trHeight w:val="142"/>
        </w:trPr>
        <w:tc>
          <w:tcPr>
            <w:tcW w:w="2439" w:type="dxa"/>
            <w:gridSpan w:val="3"/>
          </w:tcPr>
          <w:p w14:paraId="45478416" w14:textId="77777777" w:rsidR="00AC1F76" w:rsidRPr="00AC1F76" w:rsidRDefault="00AC1F76" w:rsidP="00AC1F76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AC1F76">
              <w:rPr>
                <w:rFonts w:ascii="Times New Roman" w:hAnsi="Times New Roman"/>
                <w:color w:val="000000"/>
              </w:rPr>
              <w:t>Organy nadzoru budowlanego</w:t>
            </w:r>
          </w:p>
          <w:p w14:paraId="63A3096C" w14:textId="77777777" w:rsidR="00AC1F76" w:rsidRPr="00006AC5" w:rsidRDefault="00AC1F76" w:rsidP="00AC1F76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gridSpan w:val="9"/>
          </w:tcPr>
          <w:p w14:paraId="00AD59D7" w14:textId="75BEC5AA" w:rsidR="00AC1F76" w:rsidRPr="00AC1F76" w:rsidRDefault="00AC1F76" w:rsidP="00AC1F76">
            <w:pPr>
              <w:pStyle w:val="Akapitzlist"/>
              <w:numPr>
                <w:ilvl w:val="0"/>
                <w:numId w:val="27"/>
              </w:numPr>
              <w:spacing w:line="240" w:lineRule="auto"/>
              <w:ind w:left="367"/>
              <w:rPr>
                <w:rFonts w:ascii="Times New Roman" w:hAnsi="Times New Roman"/>
                <w:color w:val="000000"/>
              </w:rPr>
            </w:pPr>
            <w:r w:rsidRPr="00AC1F76">
              <w:rPr>
                <w:rFonts w:ascii="Times New Roman" w:hAnsi="Times New Roman"/>
                <w:color w:val="000000"/>
              </w:rPr>
              <w:t>wojewódzcy inspektorzy nadzoru budowlanego (16)</w:t>
            </w:r>
          </w:p>
          <w:p w14:paraId="155C4C46" w14:textId="3C1800D9" w:rsidR="00AC1F76" w:rsidRPr="00AC1F76" w:rsidRDefault="00AC1F76" w:rsidP="00AC1F76">
            <w:pPr>
              <w:pStyle w:val="Akapitzlist"/>
              <w:numPr>
                <w:ilvl w:val="0"/>
                <w:numId w:val="27"/>
              </w:numPr>
              <w:spacing w:line="240" w:lineRule="auto"/>
              <w:ind w:left="36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C1F76">
              <w:rPr>
                <w:rFonts w:ascii="Times New Roman" w:hAnsi="Times New Roman"/>
                <w:color w:val="000000"/>
              </w:rPr>
              <w:t>powiatowi inspektorzy nadzoru budowlanego (3</w:t>
            </w:r>
            <w:r w:rsidR="004830BC">
              <w:rPr>
                <w:rFonts w:ascii="Times New Roman" w:hAnsi="Times New Roman"/>
                <w:color w:val="000000"/>
              </w:rPr>
              <w:t>76</w:t>
            </w:r>
            <w:r w:rsidRPr="00AC1F76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985" w:type="dxa"/>
            <w:gridSpan w:val="9"/>
          </w:tcPr>
          <w:p w14:paraId="10E6D1A1" w14:textId="77777777" w:rsidR="00AC1F76" w:rsidRPr="00006AC5" w:rsidRDefault="00AC1F76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3685" w:type="dxa"/>
            <w:gridSpan w:val="8"/>
          </w:tcPr>
          <w:p w14:paraId="0204D550" w14:textId="5902B69C" w:rsidR="00AC1F76" w:rsidRDefault="00AC1F76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C1F76">
              <w:rPr>
                <w:rFonts w:ascii="Times New Roman" w:hAnsi="Times New Roman"/>
                <w:color w:val="000000"/>
                <w:spacing w:val="-2"/>
              </w:rPr>
              <w:t xml:space="preserve">Umożliwienie organom </w:t>
            </w:r>
            <w:r>
              <w:rPr>
                <w:rFonts w:ascii="Times New Roman" w:hAnsi="Times New Roman"/>
                <w:color w:val="000000"/>
                <w:spacing w:val="-2"/>
              </w:rPr>
              <w:t>nadzoru budowlanego</w:t>
            </w:r>
            <w:r w:rsidRPr="00AC1F76">
              <w:rPr>
                <w:rFonts w:ascii="Times New Roman" w:hAnsi="Times New Roman"/>
                <w:color w:val="000000"/>
                <w:spacing w:val="-2"/>
              </w:rPr>
              <w:t xml:space="preserve"> kontaktu z</w:t>
            </w:r>
            <w:r w:rsidR="00CC3615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C1F76">
              <w:rPr>
                <w:rFonts w:ascii="Times New Roman" w:hAnsi="Times New Roman"/>
                <w:color w:val="000000"/>
                <w:spacing w:val="-2"/>
              </w:rPr>
              <w:t>inwestorem za pomocą adresu do doręczeń elektronicznych</w:t>
            </w:r>
          </w:p>
        </w:tc>
      </w:tr>
      <w:tr w:rsidR="009528EE" w:rsidRPr="008B4FE6" w14:paraId="760A1E7A" w14:textId="77777777" w:rsidTr="00691AAE">
        <w:trPr>
          <w:trHeight w:val="302"/>
        </w:trPr>
        <w:tc>
          <w:tcPr>
            <w:tcW w:w="10944" w:type="dxa"/>
            <w:gridSpan w:val="29"/>
            <w:shd w:val="clear" w:color="auto" w:fill="99CCFF"/>
            <w:vAlign w:val="center"/>
          </w:tcPr>
          <w:p w14:paraId="2CFCB720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45E0E80E" w14:textId="77777777" w:rsidTr="00691AAE">
        <w:trPr>
          <w:trHeight w:val="342"/>
        </w:trPr>
        <w:tc>
          <w:tcPr>
            <w:tcW w:w="10944" w:type="dxa"/>
            <w:gridSpan w:val="29"/>
            <w:shd w:val="clear" w:color="auto" w:fill="FFFFFF"/>
          </w:tcPr>
          <w:p w14:paraId="5C56205D" w14:textId="52475595" w:rsidR="001E3A58" w:rsidRDefault="00FF3876" w:rsidP="00597B2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nie był przedmiotem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prekonsultacji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  <w:p w14:paraId="5002972F" w14:textId="3495BB9A" w:rsidR="00FF3876" w:rsidRPr="00402496" w:rsidRDefault="00FF3876" w:rsidP="00597B2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E02E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 190 Rady Ministrów z dnia 29 października 2013 r. – Regulamin pracy Rady Ministrów (M. P. z 2024</w:t>
            </w:r>
            <w:r w:rsidR="00CC361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0F24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 w:rsidR="000F24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 w:rsidR="000F24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), projekt rozporządzenia </w:t>
            </w:r>
            <w:r w:rsidR="000A6A0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0A6A09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0E6ECF6D" w14:textId="5368B925" w:rsidR="00FF3876" w:rsidRPr="00402496" w:rsidRDefault="00FF3876" w:rsidP="00597B2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</w:t>
            </w:r>
            <w:r w:rsidR="000A6A0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0A6A09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4C184AE9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5AFE9CF7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Polska Izba Inżynierów Budownictwa – Krajowa Rada; </w:t>
            </w:r>
          </w:p>
          <w:p w14:paraId="74D8A524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3644481F" w14:textId="6EBDDC4B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748F926B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Izba Projektowania Budowlanego; </w:t>
            </w:r>
          </w:p>
          <w:p w14:paraId="42F105D0" w14:textId="6C46F8C5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3378C89E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3BB516E3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</w:p>
          <w:p w14:paraId="2D3BD2DD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6B153E4D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2903FDE5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192FFFA7" w14:textId="19F77BA9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616F6BC1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0A85ACE6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4546A89B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42BF0CDD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365D49DC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33E75304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4C688EFA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6241F472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174B9B46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4A908872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25CF6A36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212A6991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7320B23E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4862FB2B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184A8A33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7EA47761" w14:textId="77777777" w:rsidR="00FF3876" w:rsidRPr="0040249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0684AE91" w14:textId="77777777" w:rsidR="00FF3876" w:rsidRDefault="00FF3876" w:rsidP="001E3A58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761B4E64" w14:textId="7A0DB417" w:rsidR="00FF3876" w:rsidRPr="00C8059F" w:rsidRDefault="00FF3876" w:rsidP="001E3A5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</w:t>
            </w:r>
            <w:r w:rsidR="000A6A0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5B5B5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109B487E" w14:textId="77777777" w:rsidR="00FF3876" w:rsidRPr="00402496" w:rsidRDefault="00FF3876" w:rsidP="001E3A58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Przedsiębiorstw;</w:t>
            </w:r>
          </w:p>
          <w:p w14:paraId="3038CE7C" w14:textId="77777777" w:rsidR="00FF3876" w:rsidRPr="00402496" w:rsidRDefault="00FF3876" w:rsidP="001E3A58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0E56342E" w14:textId="77777777" w:rsidR="00FF3876" w:rsidRPr="00402496" w:rsidRDefault="00FF3876" w:rsidP="001E3A58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1C1C86FB" w14:textId="77777777" w:rsidR="00FF3876" w:rsidRPr="00402496" w:rsidRDefault="00FF3876" w:rsidP="001E3A58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lastRenderedPageBreak/>
              <w:t>Komenda Główna Państwowej Straży Pożarnej;</w:t>
            </w:r>
          </w:p>
          <w:p w14:paraId="0D72FC7D" w14:textId="77777777" w:rsidR="00FF3876" w:rsidRPr="00402496" w:rsidRDefault="00FF3876" w:rsidP="00597B2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0211E765" w14:textId="241A4019" w:rsidR="009528EE" w:rsidRDefault="00FF3876" w:rsidP="00597B2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Dodatkowo, w ramach opiniowania, projekt rozporządzenia </w:t>
            </w:r>
            <w:r w:rsidR="000A6A0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0A6A09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zaopiniowania przez Komisję Wspólną Rządu i Samorządu Terytorialnego</w:t>
            </w:r>
            <w:r w:rsidR="00AE151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AE151B" w:rsidRPr="00AE151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03E6BCAD" w14:textId="08B4D5DB" w:rsidR="009528EE" w:rsidRPr="00BF1F6F" w:rsidRDefault="00FF3876" w:rsidP="00597B2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E55C8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”.</w:t>
            </w:r>
          </w:p>
        </w:tc>
      </w:tr>
      <w:tr w:rsidR="009528EE" w:rsidRPr="008B4FE6" w14:paraId="2898E990" w14:textId="77777777" w:rsidTr="00691AAE">
        <w:trPr>
          <w:trHeight w:val="363"/>
        </w:trPr>
        <w:tc>
          <w:tcPr>
            <w:tcW w:w="10944" w:type="dxa"/>
            <w:gridSpan w:val="29"/>
            <w:shd w:val="clear" w:color="auto" w:fill="99CCFF"/>
            <w:vAlign w:val="center"/>
          </w:tcPr>
          <w:p w14:paraId="60333C30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9528EE" w:rsidRPr="008B4FE6" w14:paraId="719A5976" w14:textId="77777777" w:rsidTr="00691AAE">
        <w:trPr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0D44F0EA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11" w:type="dxa"/>
            <w:gridSpan w:val="25"/>
            <w:shd w:val="clear" w:color="auto" w:fill="FFFFFF"/>
          </w:tcPr>
          <w:p w14:paraId="28DAEBF2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691AAE" w:rsidRPr="008B4FE6" w14:paraId="51484FE5" w14:textId="77777777" w:rsidTr="00691AAE">
        <w:trPr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4966E6B3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BAD2AFC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56C3BE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49FFA5B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85466F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FE55B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502B145D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FB90755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185B0FA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7874A0AE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D452EB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521D235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42E11DFD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691AAE" w:rsidRPr="008B4FE6" w14:paraId="3EA1B9B6" w14:textId="77777777" w:rsidTr="00691AAE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E2DEDF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30FEF09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551E3DE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19F8CF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0EEFCD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B660D7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52017E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B42C83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4C08067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AED532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D9C016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4EE4DD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552D1C4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4A6B5335" w14:textId="77777777" w:rsidTr="00691AAE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D5E5BA0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7EDE12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E3F28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DB2E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D911D8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327CA7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9048E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24A56F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28F6CAF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ED48CF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2FCA0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366252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10ACA60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3D7C44C6" w14:textId="77777777" w:rsidTr="00691AAE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263F63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FE96D4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1219B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70F13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5E2E19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BF5151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436751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836982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2177A46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5EAB88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B67E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C0D514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15F39A8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2D390EB8" w14:textId="77777777" w:rsidTr="00691AAE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36732F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91A780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7AB58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91C20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7CC2CF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E553E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ED06E6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D293D9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522BA1C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EEAB27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CDC1F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C97243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0D55BCC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3F0BAA74" w14:textId="77777777" w:rsidTr="00691AAE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F6613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6FB5F0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7A762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1381E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C6A96E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02B6FD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D6F2C4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D01919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103ABE0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8999FB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8FE7C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3BC542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2AF61EE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38061B30" w14:textId="77777777" w:rsidTr="00691AAE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D9702A0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54C8FD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36EB2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E8B61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89DCE7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079E9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45B4F5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DFF593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280EEE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E9E5B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1E462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376AB4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3A966DF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72725346" w14:textId="77777777" w:rsidTr="00691AAE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D4DD49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DE1314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32CE9E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7279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C56239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FA14FD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A80FD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187A81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0C47BA7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6C85D3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ACCA7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2E1108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6F42D85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542B5CA0" w14:textId="77777777" w:rsidTr="00691AAE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6F1A45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F3A2D1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5E1A26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1F2BD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E1D7A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1C22B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B6CFE5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F66B92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12DA14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33F9BA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A43FFB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B6988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5105521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24CC7A59" w14:textId="77777777" w:rsidTr="00691AAE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E8D544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EE6B55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C8392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3465A6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05E55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63C64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5E1613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25BB3D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430EA9F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49BAD4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352F48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07C9FD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680BB93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38DF4EB7" w14:textId="77777777" w:rsidTr="00691AAE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37E713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4CB00E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AEDC2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3D58A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27E276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B976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208AF6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23E66C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4EFA928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DD41D8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7DD81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FD8344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545AC25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61DACFDB" w14:textId="77777777" w:rsidTr="00691AAE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9DB8FA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722FD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5CEBB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BCC66E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B95BE4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AB1B9E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F34D1F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867D9C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731A9A7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EA45B4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4FD99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C5C35C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6888C42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691AAE" w:rsidRPr="008B4FE6" w14:paraId="76CC3705" w14:textId="77777777" w:rsidTr="00691AAE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264F8C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6A8933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24127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E58AF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7110B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400C09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BE8B68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9AEF47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47E5658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673CB7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51B0F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FFF66B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4" w:type="dxa"/>
            <w:gridSpan w:val="2"/>
            <w:shd w:val="clear" w:color="auto" w:fill="FFFFFF"/>
          </w:tcPr>
          <w:p w14:paraId="1414A3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6F1B1EE" w14:textId="77777777" w:rsidTr="00691AAE">
        <w:trPr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367ADE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701" w:type="dxa"/>
            <w:gridSpan w:val="27"/>
            <w:shd w:val="clear" w:color="auto" w:fill="FFFFFF"/>
            <w:vAlign w:val="center"/>
          </w:tcPr>
          <w:p w14:paraId="0B877720" w14:textId="77777777" w:rsidR="00B44E8D" w:rsidRPr="00BF1F6F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BF1F6F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663A0801" w14:textId="77777777" w:rsidTr="00691AAE">
        <w:trPr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6143F73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701" w:type="dxa"/>
            <w:gridSpan w:val="27"/>
            <w:shd w:val="clear" w:color="auto" w:fill="FFFFFF"/>
          </w:tcPr>
          <w:p w14:paraId="076FC736" w14:textId="77777777" w:rsidR="00B44E8D" w:rsidRPr="00BF1F6F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F1F6F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73F1DA45" w14:textId="77777777" w:rsidTr="00691AAE">
        <w:trPr>
          <w:trHeight w:val="345"/>
        </w:trPr>
        <w:tc>
          <w:tcPr>
            <w:tcW w:w="10944" w:type="dxa"/>
            <w:gridSpan w:val="29"/>
            <w:shd w:val="clear" w:color="auto" w:fill="99CCFF"/>
          </w:tcPr>
          <w:p w14:paraId="5B5200B4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2585D6EC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FFFFFF"/>
          </w:tcPr>
          <w:p w14:paraId="204F83F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1B368F47" w14:textId="77777777" w:rsidTr="00691AAE">
        <w:trPr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1A92E6D1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0AD938E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E0267D4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D562786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1D373518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9FCA578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C64DEF0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9" w:type="dxa"/>
            <w:shd w:val="clear" w:color="auto" w:fill="FFFFFF"/>
          </w:tcPr>
          <w:p w14:paraId="64C957B4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12F5948F" w14:textId="77777777" w:rsidTr="00691AAE">
        <w:trPr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17234613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3F4411FB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3172A42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6110B9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26F6975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5D19C01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FEC505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67D2BC5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A916D2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814D5B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14:paraId="3258C7CB" w14:textId="282A7E09" w:rsidR="008401C1" w:rsidRPr="008401C1" w:rsidRDefault="00BF3670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19D5A77E" w14:textId="77777777" w:rsidTr="00691AAE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7250F54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6DFBCD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05CD96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350E097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68DA5D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33202F3A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4C0A34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D45BC0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14:paraId="174A5618" w14:textId="6FDED603" w:rsidR="008401C1" w:rsidRPr="008401C1" w:rsidRDefault="00BF3670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634FE68F" w14:textId="77777777" w:rsidTr="00691AAE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34875F4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85EB36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4147DDB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512D30CB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DB5CDD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52A7634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A97E23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FCE793A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14:paraId="1F0D7BB7" w14:textId="70D8D4C6" w:rsidR="008401C1" w:rsidRPr="008401C1" w:rsidRDefault="00BF3670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34238948" w14:textId="77777777" w:rsidTr="00691AAE">
        <w:trPr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0B4CD5F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DB837C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55" w:type="dxa"/>
            <w:gridSpan w:val="22"/>
            <w:vMerge w:val="restart"/>
            <w:shd w:val="clear" w:color="auto" w:fill="FFFFFF"/>
          </w:tcPr>
          <w:p w14:paraId="3F415E42" w14:textId="770CE8B6" w:rsidR="008401C1" w:rsidRPr="008401C1" w:rsidRDefault="008401C1" w:rsidP="001E3A5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1E3A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6A96BED3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26C6AB4" w14:textId="77777777" w:rsidTr="00691AAE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525666D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7B3740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55" w:type="dxa"/>
            <w:gridSpan w:val="22"/>
            <w:vMerge/>
            <w:shd w:val="clear" w:color="auto" w:fill="FFFFFF"/>
          </w:tcPr>
          <w:p w14:paraId="1A784143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B26E48E" w14:textId="77777777" w:rsidTr="00691AAE">
        <w:trPr>
          <w:trHeight w:val="596"/>
        </w:trPr>
        <w:tc>
          <w:tcPr>
            <w:tcW w:w="1596" w:type="dxa"/>
            <w:vMerge/>
            <w:shd w:val="clear" w:color="auto" w:fill="FFFFFF"/>
          </w:tcPr>
          <w:p w14:paraId="64463A2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532D8CA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55" w:type="dxa"/>
            <w:gridSpan w:val="22"/>
            <w:vMerge/>
            <w:shd w:val="clear" w:color="auto" w:fill="FFFFFF"/>
          </w:tcPr>
          <w:p w14:paraId="3AB3B4AB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41B31984" w14:textId="77777777" w:rsidTr="00691AAE">
        <w:trPr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3E1AECA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9F5D76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55" w:type="dxa"/>
            <w:gridSpan w:val="22"/>
            <w:vMerge w:val="restart"/>
            <w:shd w:val="clear" w:color="auto" w:fill="FFFFFF"/>
          </w:tcPr>
          <w:p w14:paraId="5755533F" w14:textId="4548834E" w:rsidR="008401C1" w:rsidRPr="008401C1" w:rsidRDefault="008401C1" w:rsidP="001E3A5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1E3A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7F678700" w14:textId="4F50F7FE" w:rsidR="008401C1" w:rsidRPr="008401C1" w:rsidRDefault="00BF3670" w:rsidP="001E3A5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nie będzie miał bezpośredniego wpływu na rodziny, gospodarstwa domowe</w:t>
            </w:r>
            <w:r w:rsidR="00DF2AD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 także 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261BB009" w14:textId="77777777" w:rsidTr="00691AAE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0EE6A30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1087D8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55" w:type="dxa"/>
            <w:gridSpan w:val="22"/>
            <w:vMerge/>
            <w:shd w:val="clear" w:color="auto" w:fill="FFFFFF"/>
          </w:tcPr>
          <w:p w14:paraId="7DC5BE1F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459B7D5C" w14:textId="77777777" w:rsidTr="00691AAE">
        <w:trPr>
          <w:trHeight w:val="142"/>
        </w:trPr>
        <w:tc>
          <w:tcPr>
            <w:tcW w:w="1596" w:type="dxa"/>
            <w:shd w:val="clear" w:color="auto" w:fill="FFFFFF"/>
          </w:tcPr>
          <w:p w14:paraId="0F3D1E0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6B543A4" w14:textId="18F79065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B646AF">
              <w:rPr>
                <w:rFonts w:ascii="Times New Roman" w:hAnsi="Times New Roman"/>
                <w:sz w:val="21"/>
                <w:szCs w:val="21"/>
              </w:rPr>
              <w:t>.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55" w:type="dxa"/>
            <w:gridSpan w:val="22"/>
            <w:vMerge/>
            <w:shd w:val="clear" w:color="auto" w:fill="FFFFFF"/>
          </w:tcPr>
          <w:p w14:paraId="62F0A94B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5B94291" w14:textId="77777777" w:rsidTr="00691AAE">
        <w:trPr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79250776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 xml:space="preserve">Dodatkowe informacje, w tym wskazanie źródeł danych i przyjętych do obliczeń założeń </w:t>
            </w:r>
          </w:p>
        </w:tc>
        <w:tc>
          <w:tcPr>
            <w:tcW w:w="8701" w:type="dxa"/>
            <w:gridSpan w:val="27"/>
            <w:shd w:val="clear" w:color="auto" w:fill="FFFFFF"/>
            <w:vAlign w:val="center"/>
          </w:tcPr>
          <w:p w14:paraId="1C9C404B" w14:textId="77777777" w:rsidR="008401C1" w:rsidRPr="008401C1" w:rsidRDefault="008401C1" w:rsidP="001E3A5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Rozporządzenie będzie miało korzystny wpływ na konkurencyjność gospodarki i przedsiębiorczość, w tym funkcjonowanie przedsiębiorstw, poprzez poprawę jakości obsługi procesu budowlanego.</w:t>
            </w:r>
          </w:p>
          <w:p w14:paraId="10224078" w14:textId="60CC488A" w:rsidR="00BF3670" w:rsidRDefault="008401C1" w:rsidP="001E3A5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B646AF">
              <w:rPr>
                <w:rFonts w:ascii="Times New Roman" w:hAnsi="Times New Roman"/>
                <w:color w:val="000000"/>
                <w:sz w:val="21"/>
                <w:szCs w:val="21"/>
              </w:rPr>
              <w:t>składanie</w:t>
            </w:r>
            <w:r w:rsidR="00F572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41565" w:rsidRPr="00A41565">
              <w:rPr>
                <w:rFonts w:ascii="Times New Roman" w:hAnsi="Times New Roman"/>
                <w:color w:val="000000"/>
                <w:sz w:val="21"/>
                <w:szCs w:val="21"/>
              </w:rPr>
              <w:t>wniosków o przeniesienie decyzji o</w:t>
            </w:r>
            <w:r w:rsidR="00BF1F6F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="00A41565" w:rsidRPr="00A41565">
              <w:rPr>
                <w:rFonts w:ascii="Times New Roman" w:hAnsi="Times New Roman"/>
                <w:color w:val="000000"/>
                <w:sz w:val="21"/>
                <w:szCs w:val="21"/>
              </w:rPr>
              <w:t>pozwoleniu na budowę, decyzji o pozwoleniu na wznowienie robót budowlanych, o której mowa w</w:t>
            </w:r>
            <w:r w:rsidR="00BF1F6F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="00A41565" w:rsidRPr="00A41565">
              <w:rPr>
                <w:rFonts w:ascii="Times New Roman" w:hAnsi="Times New Roman"/>
                <w:color w:val="000000"/>
                <w:sz w:val="21"/>
                <w:szCs w:val="21"/>
              </w:rPr>
              <w:t>art. 51 ust. 4 ustawy z dnia 7 lipca 1994 r. – Prawo budowlane, oraz praw i obowiązków wynikających ze zgłoszenia, wobec którego organ nie wniósł sprzeciwu</w:t>
            </w:r>
            <w:r w:rsidR="00A415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BF3670">
              <w:rPr>
                <w:rFonts w:ascii="Times New Roman" w:hAnsi="Times New Roman"/>
                <w:color w:val="000000"/>
                <w:sz w:val="21"/>
                <w:szCs w:val="21"/>
              </w:rPr>
              <w:t>korespondencji z inwestorem</w:t>
            </w:r>
            <w:r w:rsidR="000A6A0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</w:t>
            </w:r>
            <w:r w:rsidR="005B5B54">
              <w:rPr>
                <w:rFonts w:ascii="Times New Roman" w:hAnsi="Times New Roman"/>
                <w:color w:val="000000"/>
                <w:sz w:val="21"/>
                <w:szCs w:val="21"/>
              </w:rPr>
              <w:t>ni</w:t>
            </w:r>
            <w:r w:rsidR="000A6A09">
              <w:rPr>
                <w:rFonts w:ascii="Times New Roman" w:hAnsi="Times New Roman"/>
                <w:color w:val="000000"/>
                <w:sz w:val="21"/>
                <w:szCs w:val="21"/>
              </w:rPr>
              <w:t>kiem</w:t>
            </w:r>
            <w:r w:rsidR="00BF367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co wpłynie korzystnie na usprawnienie procesu inwestycyjnego oraz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efektywność pracy organów</w:t>
            </w:r>
            <w:r w:rsidR="00BF1F6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11A583AD" w14:textId="3161CDD5" w:rsidR="008401C1" w:rsidRPr="00301959" w:rsidRDefault="008401C1" w:rsidP="001E3A5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25484FA5" w14:textId="77777777" w:rsidTr="00691AAE">
        <w:trPr>
          <w:trHeight w:val="342"/>
        </w:trPr>
        <w:tc>
          <w:tcPr>
            <w:tcW w:w="10944" w:type="dxa"/>
            <w:gridSpan w:val="29"/>
            <w:shd w:val="clear" w:color="auto" w:fill="99CCFF"/>
            <w:vAlign w:val="center"/>
          </w:tcPr>
          <w:p w14:paraId="7F3B696C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1FEDEFAF" w14:textId="77777777" w:rsidTr="00691AAE">
        <w:trPr>
          <w:trHeight w:val="151"/>
        </w:trPr>
        <w:tc>
          <w:tcPr>
            <w:tcW w:w="10944" w:type="dxa"/>
            <w:gridSpan w:val="29"/>
            <w:shd w:val="clear" w:color="auto" w:fill="FFFFFF"/>
          </w:tcPr>
          <w:p w14:paraId="622426B6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F1F6F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1A172FAC" w14:textId="77777777" w:rsidTr="00691AAE">
        <w:trPr>
          <w:trHeight w:val="946"/>
        </w:trPr>
        <w:tc>
          <w:tcPr>
            <w:tcW w:w="5111" w:type="dxa"/>
            <w:gridSpan w:val="11"/>
            <w:shd w:val="clear" w:color="auto" w:fill="FFFFFF"/>
          </w:tcPr>
          <w:p w14:paraId="0610BEB5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33" w:type="dxa"/>
            <w:gridSpan w:val="18"/>
            <w:shd w:val="clear" w:color="auto" w:fill="FFFFFF"/>
          </w:tcPr>
          <w:p w14:paraId="4B70C6B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0847E0D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35E48035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1F6F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57EB8E74" w14:textId="77777777" w:rsidTr="00691AAE">
        <w:trPr>
          <w:trHeight w:val="1245"/>
        </w:trPr>
        <w:tc>
          <w:tcPr>
            <w:tcW w:w="5111" w:type="dxa"/>
            <w:gridSpan w:val="11"/>
            <w:shd w:val="clear" w:color="auto" w:fill="FFFFFF"/>
          </w:tcPr>
          <w:p w14:paraId="068C98B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5ACBD6B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58F9C8DB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019B5C3E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33" w:type="dxa"/>
            <w:gridSpan w:val="18"/>
            <w:shd w:val="clear" w:color="auto" w:fill="FFFFFF"/>
          </w:tcPr>
          <w:p w14:paraId="402E7277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50EA250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419C8FF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E4C80B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  <w:p w14:paraId="47F332AA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30097B60" w14:textId="77777777" w:rsidTr="00691AAE">
        <w:trPr>
          <w:trHeight w:val="870"/>
        </w:trPr>
        <w:tc>
          <w:tcPr>
            <w:tcW w:w="5111" w:type="dxa"/>
            <w:gridSpan w:val="11"/>
            <w:shd w:val="clear" w:color="auto" w:fill="FFFFFF"/>
          </w:tcPr>
          <w:p w14:paraId="02C4EB29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33" w:type="dxa"/>
            <w:gridSpan w:val="18"/>
            <w:shd w:val="clear" w:color="auto" w:fill="FFFFFF"/>
          </w:tcPr>
          <w:p w14:paraId="577E3067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1F6F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1F13B537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21BC8A2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0EECDDE6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6ED173B3" w14:textId="77777777" w:rsidTr="00691AAE">
        <w:trPr>
          <w:trHeight w:val="630"/>
        </w:trPr>
        <w:tc>
          <w:tcPr>
            <w:tcW w:w="10944" w:type="dxa"/>
            <w:gridSpan w:val="29"/>
            <w:shd w:val="clear" w:color="auto" w:fill="FFFFFF"/>
          </w:tcPr>
          <w:p w14:paraId="78D71870" w14:textId="732D406C" w:rsidR="008401C1" w:rsidRPr="00BF3670" w:rsidRDefault="008401C1" w:rsidP="00BF367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F3670">
              <w:rPr>
                <w:rFonts w:ascii="Times New Roman" w:hAnsi="Times New Roman"/>
                <w:color w:val="000000"/>
              </w:rPr>
              <w:t>Komentarz:</w:t>
            </w:r>
            <w:r w:rsidR="00BF3670" w:rsidRPr="00BF3670">
              <w:rPr>
                <w:rFonts w:ascii="Times New Roman" w:hAnsi="Times New Roman"/>
                <w:color w:val="000000"/>
              </w:rPr>
              <w:t xml:space="preserve"> </w:t>
            </w:r>
            <w:r w:rsidR="00BF3670" w:rsidRPr="001E3A58">
              <w:rPr>
                <w:rFonts w:ascii="Times New Roman" w:hAnsi="Times New Roman"/>
                <w:color w:val="000000"/>
                <w:sz w:val="21"/>
                <w:szCs w:val="21"/>
              </w:rPr>
              <w:t>Projekt</w:t>
            </w:r>
            <w:r w:rsidR="00E55C8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został</w:t>
            </w:r>
            <w:r w:rsidR="00BF3670" w:rsidRPr="001E3A5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dostosowan</w:t>
            </w:r>
            <w:r w:rsidR="00E55C8D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BF3670" w:rsidRPr="001E3A5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</w:t>
            </w:r>
            <w:r w:rsidR="005B5B54">
              <w:rPr>
                <w:rFonts w:ascii="Times New Roman" w:hAnsi="Times New Roman"/>
                <w:color w:val="000000"/>
                <w:sz w:val="21"/>
                <w:szCs w:val="21"/>
              </w:rPr>
              <w:t>h</w:t>
            </w:r>
            <w:r w:rsidR="00BF3670" w:rsidRPr="001E3A58">
              <w:rPr>
                <w:rFonts w:ascii="Times New Roman" w:hAnsi="Times New Roman"/>
                <w:color w:val="000000"/>
                <w:sz w:val="21"/>
                <w:szCs w:val="21"/>
              </w:rPr>
              <w:t>. Wzór</w:t>
            </w:r>
            <w:r w:rsidR="00BF3670" w:rsidRPr="001E3A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formularzy wniosków o przeniesienie decyzji o pozwoleniu na budowę, decyzji o pozwoleniu na wznowienie robót budowlanych, o której mowa w art. 51 ust. 4 ustawy z dnia 7 lipca 1994 r. – Prawo budowlane, oraz praw i obowiązków wynikających ze zgłoszenia, wobec którego organ nie wniósł sprzeciwu </w:t>
            </w:r>
            <w:r w:rsidR="000A6A09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="00BF3670" w:rsidRPr="001E3A5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ko</w:t>
            </w:r>
            <w:r w:rsidR="00D605AA">
              <w:rPr>
                <w:rFonts w:ascii="Times New Roman" w:hAnsi="Times New Roman"/>
                <w:color w:val="000000"/>
                <w:sz w:val="21"/>
                <w:szCs w:val="21"/>
              </w:rPr>
              <w:t>respondencji</w:t>
            </w:r>
            <w:r w:rsidR="00BF3670" w:rsidRPr="001E3A5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inwestorem</w:t>
            </w:r>
            <w:r w:rsidR="000A6A0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BF3670" w:rsidRPr="001E3A58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52312714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99CCFF"/>
          </w:tcPr>
          <w:p w14:paraId="74509355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35BBCDDC" w14:textId="77777777" w:rsidTr="00691AAE">
        <w:trPr>
          <w:trHeight w:val="142"/>
        </w:trPr>
        <w:tc>
          <w:tcPr>
            <w:tcW w:w="10944" w:type="dxa"/>
            <w:gridSpan w:val="29"/>
          </w:tcPr>
          <w:p w14:paraId="42B50634" w14:textId="77777777" w:rsidR="008401C1" w:rsidRPr="00BF1F6F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F1F6F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11852DCF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99CCFF"/>
          </w:tcPr>
          <w:p w14:paraId="00D54A04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55F7CD9E" w14:textId="77777777" w:rsidTr="00691AAE">
        <w:trPr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3D3B1413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E7DF2E3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0DB9F51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647BD0BF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7D0425EB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232FB636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786E099C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30739744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10" w:type="dxa"/>
            <w:gridSpan w:val="9"/>
            <w:shd w:val="clear" w:color="auto" w:fill="FFFFFF"/>
          </w:tcPr>
          <w:p w14:paraId="5D7ECD44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4958111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5685616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36D80BB9" w14:textId="77777777" w:rsidTr="00691AAE">
        <w:trPr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E980EA0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701" w:type="dxa"/>
            <w:gridSpan w:val="27"/>
            <w:shd w:val="clear" w:color="auto" w:fill="FFFFFF"/>
            <w:vAlign w:val="center"/>
          </w:tcPr>
          <w:p w14:paraId="6AF8935E" w14:textId="1D80FB5C" w:rsidR="00BF3670" w:rsidRPr="00BF3670" w:rsidRDefault="00BF3670" w:rsidP="001E3A5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BF367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 Wejście w życie rozporządzenia nie wpłynie na pozostałe wymienione obszary, o których mowa w pkt 10, oraz sytuację ekonomiczną i społeczną rodziny, a także osób niepełnosprawnych oraz osób starszych.</w:t>
            </w:r>
          </w:p>
          <w:p w14:paraId="26AC30C7" w14:textId="6AA953E5" w:rsidR="008401C1" w:rsidRPr="00BF3670" w:rsidRDefault="00BF3670" w:rsidP="001E3A5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BF367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</w:t>
            </w:r>
            <w:r w:rsidRPr="00BF367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formularzy wniosków o przeniesienie decyzji o pozwoleniu na budowę, decyzji o</w:t>
            </w:r>
            <w:r w:rsidR="00CC361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BF367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pozwoleniu </w:t>
            </w:r>
            <w:r w:rsidR="00B646A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BF367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na wznowienie robót budowlanych, o której mowa w art. 51 ust. 4 ustawy z dnia 7 lipca 1994 r. – Prawo budowlane, oraz praw i obowiązków wynikających ze zgłoszenia, wobec którego organ nie wniósł sprzeciwu</w:t>
            </w:r>
            <w:r w:rsidRPr="00BF367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0A6A09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Pr="00BF367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ko</w:t>
            </w:r>
            <w:r w:rsidR="001E3A5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respondencji </w:t>
            </w:r>
            <w:r w:rsidR="00B646AF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Pr="00BF3670">
              <w:rPr>
                <w:rFonts w:ascii="Times New Roman" w:hAnsi="Times New Roman"/>
                <w:color w:val="000000"/>
                <w:sz w:val="21"/>
                <w:szCs w:val="21"/>
              </w:rPr>
              <w:t>z inwestorem</w:t>
            </w:r>
            <w:r w:rsidR="000A6A0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BF3670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43692784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99CCFF"/>
          </w:tcPr>
          <w:p w14:paraId="19469259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73BCB6A5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FFFFFF"/>
          </w:tcPr>
          <w:p w14:paraId="341DBBDC" w14:textId="0AB44638" w:rsidR="008401C1" w:rsidRPr="00BF1F6F" w:rsidRDefault="00B646AF" w:rsidP="001E3A58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>rzewiduje się</w:t>
            </w:r>
            <w:r w:rsidR="00D605AA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, że rozporządzenie wejdzie w 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E55C8D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2025 r. Wejście w życie aktu prawnego rozwiąże problem wskazany w pkt 1.</w:t>
            </w:r>
          </w:p>
        </w:tc>
      </w:tr>
      <w:tr w:rsidR="008401C1" w:rsidRPr="008B4FE6" w14:paraId="08B305D2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99CCFF"/>
          </w:tcPr>
          <w:p w14:paraId="29B7BBF9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4050F9F9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FFFFFF"/>
          </w:tcPr>
          <w:p w14:paraId="56F2EBE8" w14:textId="30E4FEEB" w:rsidR="008401C1" w:rsidRPr="00BF1F6F" w:rsidRDefault="00BF3670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zmiany.</w:t>
            </w:r>
          </w:p>
        </w:tc>
      </w:tr>
      <w:tr w:rsidR="008401C1" w:rsidRPr="008B4FE6" w14:paraId="7DDECDCD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99CCFF"/>
          </w:tcPr>
          <w:p w14:paraId="7D92A55D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59CD5E65" w14:textId="77777777" w:rsidTr="00691AAE">
        <w:trPr>
          <w:trHeight w:val="142"/>
        </w:trPr>
        <w:tc>
          <w:tcPr>
            <w:tcW w:w="10944" w:type="dxa"/>
            <w:gridSpan w:val="29"/>
            <w:shd w:val="clear" w:color="auto" w:fill="FFFFFF"/>
          </w:tcPr>
          <w:p w14:paraId="3D49F874" w14:textId="31ABDE01" w:rsidR="008401C1" w:rsidRPr="00B37C80" w:rsidRDefault="00B646AF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  <w:r w:rsidR="003E5864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.</w:t>
            </w:r>
          </w:p>
        </w:tc>
      </w:tr>
    </w:tbl>
    <w:p w14:paraId="36AB23E1" w14:textId="1DCBA2DA" w:rsidR="006176ED" w:rsidRPr="00522D94" w:rsidRDefault="006176ED" w:rsidP="00E83AB5">
      <w:pPr>
        <w:pStyle w:val="Nagwek1"/>
        <w:rPr>
          <w:rFonts w:ascii="Times New Roman" w:hAnsi="Times New Roman"/>
          <w:sz w:val="20"/>
          <w:szCs w:val="20"/>
        </w:rPr>
      </w:pP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51282" w14:textId="77777777" w:rsidR="00250F74" w:rsidRDefault="00250F74" w:rsidP="00044739">
      <w:pPr>
        <w:spacing w:line="240" w:lineRule="auto"/>
      </w:pPr>
      <w:r>
        <w:separator/>
      </w:r>
    </w:p>
  </w:endnote>
  <w:endnote w:type="continuationSeparator" w:id="0">
    <w:p w14:paraId="5D935270" w14:textId="77777777" w:rsidR="00250F74" w:rsidRDefault="00250F74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205C7" w14:textId="77777777" w:rsidR="00250F74" w:rsidRDefault="00250F74" w:rsidP="00044739">
      <w:pPr>
        <w:spacing w:line="240" w:lineRule="auto"/>
      </w:pPr>
      <w:r>
        <w:separator/>
      </w:r>
    </w:p>
  </w:footnote>
  <w:footnote w:type="continuationSeparator" w:id="0">
    <w:p w14:paraId="48BD1D4C" w14:textId="77777777" w:rsidR="00250F74" w:rsidRDefault="00250F74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935380"/>
    <w:multiLevelType w:val="hybridMultilevel"/>
    <w:tmpl w:val="288609FE"/>
    <w:lvl w:ilvl="0" w:tplc="CABAC3AC">
      <w:start w:val="1"/>
      <w:numFmt w:val="decimal"/>
      <w:lvlText w:val="%1)"/>
      <w:lvlJc w:val="left"/>
      <w:pPr>
        <w:ind w:left="1130" w:hanging="7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 w15:restartNumberingAfterBreak="0">
    <w:nsid w:val="631F7308"/>
    <w:multiLevelType w:val="hybridMultilevel"/>
    <w:tmpl w:val="90AEF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706590125">
    <w:abstractNumId w:val="4"/>
  </w:num>
  <w:num w:numId="2" w16cid:durableId="1384867120">
    <w:abstractNumId w:val="0"/>
  </w:num>
  <w:num w:numId="3" w16cid:durableId="652414277">
    <w:abstractNumId w:val="11"/>
  </w:num>
  <w:num w:numId="4" w16cid:durableId="127741989">
    <w:abstractNumId w:val="22"/>
  </w:num>
  <w:num w:numId="5" w16cid:durableId="1045257240">
    <w:abstractNumId w:val="1"/>
  </w:num>
  <w:num w:numId="6" w16cid:durableId="293869860">
    <w:abstractNumId w:val="10"/>
  </w:num>
  <w:num w:numId="7" w16cid:durableId="1763600598">
    <w:abstractNumId w:val="15"/>
  </w:num>
  <w:num w:numId="8" w16cid:durableId="1091705227">
    <w:abstractNumId w:val="5"/>
  </w:num>
  <w:num w:numId="9" w16cid:durableId="1852064780">
    <w:abstractNumId w:val="17"/>
  </w:num>
  <w:num w:numId="10" w16cid:durableId="1657761979">
    <w:abstractNumId w:val="13"/>
  </w:num>
  <w:num w:numId="11" w16cid:durableId="24715536">
    <w:abstractNumId w:val="16"/>
  </w:num>
  <w:num w:numId="12" w16cid:durableId="546259503">
    <w:abstractNumId w:val="3"/>
  </w:num>
  <w:num w:numId="13" w16cid:durableId="1581134396">
    <w:abstractNumId w:val="12"/>
  </w:num>
  <w:num w:numId="14" w16cid:durableId="31007261">
    <w:abstractNumId w:val="23"/>
  </w:num>
  <w:num w:numId="15" w16cid:durableId="372770815">
    <w:abstractNumId w:val="18"/>
  </w:num>
  <w:num w:numId="16" w16cid:durableId="867910929">
    <w:abstractNumId w:val="21"/>
  </w:num>
  <w:num w:numId="17" w16cid:durableId="1891376711">
    <w:abstractNumId w:val="7"/>
  </w:num>
  <w:num w:numId="18" w16cid:durableId="214316491">
    <w:abstractNumId w:val="26"/>
  </w:num>
  <w:num w:numId="19" w16cid:durableId="50929983">
    <w:abstractNumId w:val="27"/>
  </w:num>
  <w:num w:numId="20" w16cid:durableId="2436361">
    <w:abstractNumId w:val="19"/>
  </w:num>
  <w:num w:numId="21" w16cid:durableId="1618635334">
    <w:abstractNumId w:val="8"/>
  </w:num>
  <w:num w:numId="22" w16cid:durableId="1718892325">
    <w:abstractNumId w:val="14"/>
  </w:num>
  <w:num w:numId="23" w16cid:durableId="25913600">
    <w:abstractNumId w:val="6"/>
  </w:num>
  <w:num w:numId="24" w16cid:durableId="556673335">
    <w:abstractNumId w:val="25"/>
  </w:num>
  <w:num w:numId="25" w16cid:durableId="1784033018">
    <w:abstractNumId w:val="9"/>
  </w:num>
  <w:num w:numId="26" w16cid:durableId="881747640">
    <w:abstractNumId w:val="2"/>
  </w:num>
  <w:num w:numId="27" w16cid:durableId="1634749584">
    <w:abstractNumId w:val="24"/>
  </w:num>
  <w:num w:numId="28" w16cid:durableId="15542715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2D11"/>
    <w:rsid w:val="00013EB5"/>
    <w:rsid w:val="00017F3D"/>
    <w:rsid w:val="00023836"/>
    <w:rsid w:val="00031F42"/>
    <w:rsid w:val="000356A9"/>
    <w:rsid w:val="00044138"/>
    <w:rsid w:val="00044739"/>
    <w:rsid w:val="0005099F"/>
    <w:rsid w:val="00051637"/>
    <w:rsid w:val="00056681"/>
    <w:rsid w:val="000648A7"/>
    <w:rsid w:val="0006618B"/>
    <w:rsid w:val="000670C0"/>
    <w:rsid w:val="00071B99"/>
    <w:rsid w:val="000756E5"/>
    <w:rsid w:val="0007704E"/>
    <w:rsid w:val="00080EC8"/>
    <w:rsid w:val="000944AC"/>
    <w:rsid w:val="00094CB9"/>
    <w:rsid w:val="000956B2"/>
    <w:rsid w:val="000969E7"/>
    <w:rsid w:val="000A23DE"/>
    <w:rsid w:val="000A4020"/>
    <w:rsid w:val="000A6A09"/>
    <w:rsid w:val="000B54FB"/>
    <w:rsid w:val="000C29B0"/>
    <w:rsid w:val="000C52E2"/>
    <w:rsid w:val="000C76FC"/>
    <w:rsid w:val="000D38FC"/>
    <w:rsid w:val="000D4D90"/>
    <w:rsid w:val="000E2D10"/>
    <w:rsid w:val="000F249C"/>
    <w:rsid w:val="000F3204"/>
    <w:rsid w:val="00104A5A"/>
    <w:rsid w:val="0010548B"/>
    <w:rsid w:val="001072D1"/>
    <w:rsid w:val="00111CB0"/>
    <w:rsid w:val="001121F2"/>
    <w:rsid w:val="00117017"/>
    <w:rsid w:val="00130E8E"/>
    <w:rsid w:val="0013216E"/>
    <w:rsid w:val="001401B5"/>
    <w:rsid w:val="001422B9"/>
    <w:rsid w:val="001442F7"/>
    <w:rsid w:val="0014665F"/>
    <w:rsid w:val="001518CF"/>
    <w:rsid w:val="00153464"/>
    <w:rsid w:val="001541B3"/>
    <w:rsid w:val="00155B15"/>
    <w:rsid w:val="001625BE"/>
    <w:rsid w:val="001643A4"/>
    <w:rsid w:val="001722A8"/>
    <w:rsid w:val="001727BB"/>
    <w:rsid w:val="00180D25"/>
    <w:rsid w:val="0018318D"/>
    <w:rsid w:val="0018572C"/>
    <w:rsid w:val="0018735D"/>
    <w:rsid w:val="00187E79"/>
    <w:rsid w:val="00187F0D"/>
    <w:rsid w:val="00192CC5"/>
    <w:rsid w:val="001956A7"/>
    <w:rsid w:val="001A118A"/>
    <w:rsid w:val="001A27F4"/>
    <w:rsid w:val="001A2D95"/>
    <w:rsid w:val="001A7050"/>
    <w:rsid w:val="001B12F2"/>
    <w:rsid w:val="001B3460"/>
    <w:rsid w:val="001B4CA1"/>
    <w:rsid w:val="001B75D8"/>
    <w:rsid w:val="001C1060"/>
    <w:rsid w:val="001C3C63"/>
    <w:rsid w:val="001D4732"/>
    <w:rsid w:val="001D6A3C"/>
    <w:rsid w:val="001D6D51"/>
    <w:rsid w:val="001E3A58"/>
    <w:rsid w:val="001E6D7A"/>
    <w:rsid w:val="001F653A"/>
    <w:rsid w:val="001F6979"/>
    <w:rsid w:val="00202BC6"/>
    <w:rsid w:val="00205141"/>
    <w:rsid w:val="0020516B"/>
    <w:rsid w:val="00211F29"/>
    <w:rsid w:val="002123EE"/>
    <w:rsid w:val="00213559"/>
    <w:rsid w:val="00213EFD"/>
    <w:rsid w:val="002143FE"/>
    <w:rsid w:val="002172F1"/>
    <w:rsid w:val="00223C7B"/>
    <w:rsid w:val="00224AB1"/>
    <w:rsid w:val="002257D4"/>
    <w:rsid w:val="0022687A"/>
    <w:rsid w:val="00230728"/>
    <w:rsid w:val="0023144D"/>
    <w:rsid w:val="00234040"/>
    <w:rsid w:val="00235CD2"/>
    <w:rsid w:val="00236EC1"/>
    <w:rsid w:val="002414C8"/>
    <w:rsid w:val="00250F74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4862"/>
    <w:rsid w:val="00282D72"/>
    <w:rsid w:val="00283402"/>
    <w:rsid w:val="00287ABB"/>
    <w:rsid w:val="00290FD6"/>
    <w:rsid w:val="00294259"/>
    <w:rsid w:val="002A2C81"/>
    <w:rsid w:val="002A649E"/>
    <w:rsid w:val="002B043B"/>
    <w:rsid w:val="002B3D1A"/>
    <w:rsid w:val="002C27D0"/>
    <w:rsid w:val="002C2C9B"/>
    <w:rsid w:val="002C666C"/>
    <w:rsid w:val="002D17D6"/>
    <w:rsid w:val="002D18D7"/>
    <w:rsid w:val="002D21CE"/>
    <w:rsid w:val="002E3DA3"/>
    <w:rsid w:val="002E450F"/>
    <w:rsid w:val="002E6B38"/>
    <w:rsid w:val="002E6D63"/>
    <w:rsid w:val="002E6E2B"/>
    <w:rsid w:val="002F500B"/>
    <w:rsid w:val="00300991"/>
    <w:rsid w:val="00301959"/>
    <w:rsid w:val="00305B8A"/>
    <w:rsid w:val="003168C0"/>
    <w:rsid w:val="003311DC"/>
    <w:rsid w:val="00331BF9"/>
    <w:rsid w:val="0033495E"/>
    <w:rsid w:val="00334A79"/>
    <w:rsid w:val="00334D8D"/>
    <w:rsid w:val="00337345"/>
    <w:rsid w:val="00337DD2"/>
    <w:rsid w:val="003404D1"/>
    <w:rsid w:val="00342A67"/>
    <w:rsid w:val="003443FF"/>
    <w:rsid w:val="00353EEC"/>
    <w:rsid w:val="00355808"/>
    <w:rsid w:val="00362C7E"/>
    <w:rsid w:val="00363309"/>
    <w:rsid w:val="00363601"/>
    <w:rsid w:val="00371857"/>
    <w:rsid w:val="00376AC9"/>
    <w:rsid w:val="00381B3C"/>
    <w:rsid w:val="00392829"/>
    <w:rsid w:val="00393032"/>
    <w:rsid w:val="0039450B"/>
    <w:rsid w:val="00394B69"/>
    <w:rsid w:val="00397078"/>
    <w:rsid w:val="003A6953"/>
    <w:rsid w:val="003B6083"/>
    <w:rsid w:val="003C3838"/>
    <w:rsid w:val="003C5847"/>
    <w:rsid w:val="003D0681"/>
    <w:rsid w:val="003D12F6"/>
    <w:rsid w:val="003D1426"/>
    <w:rsid w:val="003E2F4E"/>
    <w:rsid w:val="003E3E00"/>
    <w:rsid w:val="003E5864"/>
    <w:rsid w:val="003E720A"/>
    <w:rsid w:val="003F2EA9"/>
    <w:rsid w:val="00403E6E"/>
    <w:rsid w:val="00407468"/>
    <w:rsid w:val="004129B4"/>
    <w:rsid w:val="00417EF0"/>
    <w:rsid w:val="00422181"/>
    <w:rsid w:val="004244A8"/>
    <w:rsid w:val="00425885"/>
    <w:rsid w:val="00425F72"/>
    <w:rsid w:val="0042645D"/>
    <w:rsid w:val="00427736"/>
    <w:rsid w:val="00434002"/>
    <w:rsid w:val="00441787"/>
    <w:rsid w:val="00444F2D"/>
    <w:rsid w:val="00452034"/>
    <w:rsid w:val="00453EB5"/>
    <w:rsid w:val="00455FA6"/>
    <w:rsid w:val="00466C70"/>
    <w:rsid w:val="004702C9"/>
    <w:rsid w:val="00472E45"/>
    <w:rsid w:val="00473FEA"/>
    <w:rsid w:val="00475212"/>
    <w:rsid w:val="0047579D"/>
    <w:rsid w:val="004830BC"/>
    <w:rsid w:val="00483262"/>
    <w:rsid w:val="00484107"/>
    <w:rsid w:val="00485CC5"/>
    <w:rsid w:val="004916E4"/>
    <w:rsid w:val="0049343F"/>
    <w:rsid w:val="00494745"/>
    <w:rsid w:val="004964FC"/>
    <w:rsid w:val="004A145E"/>
    <w:rsid w:val="004A1F15"/>
    <w:rsid w:val="004A2A81"/>
    <w:rsid w:val="004A7BD7"/>
    <w:rsid w:val="004B60B9"/>
    <w:rsid w:val="004C15C2"/>
    <w:rsid w:val="004C36D8"/>
    <w:rsid w:val="004D1248"/>
    <w:rsid w:val="004D1E3C"/>
    <w:rsid w:val="004D4169"/>
    <w:rsid w:val="004D6E14"/>
    <w:rsid w:val="004F0575"/>
    <w:rsid w:val="004F14DE"/>
    <w:rsid w:val="004F4E17"/>
    <w:rsid w:val="0050082F"/>
    <w:rsid w:val="00500C56"/>
    <w:rsid w:val="00501713"/>
    <w:rsid w:val="0050409D"/>
    <w:rsid w:val="00506568"/>
    <w:rsid w:val="0051551B"/>
    <w:rsid w:val="00520ACA"/>
    <w:rsid w:val="00520C57"/>
    <w:rsid w:val="00522D94"/>
    <w:rsid w:val="00530AF7"/>
    <w:rsid w:val="00533D89"/>
    <w:rsid w:val="00536564"/>
    <w:rsid w:val="00544597"/>
    <w:rsid w:val="00544FFE"/>
    <w:rsid w:val="005473F5"/>
    <w:rsid w:val="005477E7"/>
    <w:rsid w:val="00552794"/>
    <w:rsid w:val="00557761"/>
    <w:rsid w:val="00563199"/>
    <w:rsid w:val="00564874"/>
    <w:rsid w:val="00567963"/>
    <w:rsid w:val="0057009A"/>
    <w:rsid w:val="00571260"/>
    <w:rsid w:val="0057189C"/>
    <w:rsid w:val="00573FC1"/>
    <w:rsid w:val="005741EE"/>
    <w:rsid w:val="0057668E"/>
    <w:rsid w:val="00587162"/>
    <w:rsid w:val="00595E83"/>
    <w:rsid w:val="00596530"/>
    <w:rsid w:val="005967F3"/>
    <w:rsid w:val="00596929"/>
    <w:rsid w:val="00597B2B"/>
    <w:rsid w:val="005A06DF"/>
    <w:rsid w:val="005A49E3"/>
    <w:rsid w:val="005A5527"/>
    <w:rsid w:val="005A5AE6"/>
    <w:rsid w:val="005A66F4"/>
    <w:rsid w:val="005B1206"/>
    <w:rsid w:val="005B2AE8"/>
    <w:rsid w:val="005B37E8"/>
    <w:rsid w:val="005B5B54"/>
    <w:rsid w:val="005C0056"/>
    <w:rsid w:val="005C3B04"/>
    <w:rsid w:val="005D61D6"/>
    <w:rsid w:val="005E0D13"/>
    <w:rsid w:val="005E5047"/>
    <w:rsid w:val="005E7205"/>
    <w:rsid w:val="005E7371"/>
    <w:rsid w:val="005F116C"/>
    <w:rsid w:val="005F2131"/>
    <w:rsid w:val="00605EF6"/>
    <w:rsid w:val="00606455"/>
    <w:rsid w:val="00614929"/>
    <w:rsid w:val="00616511"/>
    <w:rsid w:val="00616BAD"/>
    <w:rsid w:val="006176ED"/>
    <w:rsid w:val="006202F3"/>
    <w:rsid w:val="0062097A"/>
    <w:rsid w:val="00621DA6"/>
    <w:rsid w:val="00623CFE"/>
    <w:rsid w:val="0062515A"/>
    <w:rsid w:val="00627221"/>
    <w:rsid w:val="00627EE8"/>
    <w:rsid w:val="006316FA"/>
    <w:rsid w:val="0063275A"/>
    <w:rsid w:val="00634E02"/>
    <w:rsid w:val="006370D2"/>
    <w:rsid w:val="0064074F"/>
    <w:rsid w:val="00641F55"/>
    <w:rsid w:val="00645E4A"/>
    <w:rsid w:val="00653688"/>
    <w:rsid w:val="0066091B"/>
    <w:rsid w:val="006660E9"/>
    <w:rsid w:val="00667249"/>
    <w:rsid w:val="00667558"/>
    <w:rsid w:val="00671523"/>
    <w:rsid w:val="00672B21"/>
    <w:rsid w:val="00673C9E"/>
    <w:rsid w:val="006754EF"/>
    <w:rsid w:val="00676C8D"/>
    <w:rsid w:val="00676F1F"/>
    <w:rsid w:val="00677381"/>
    <w:rsid w:val="00677414"/>
    <w:rsid w:val="006832CF"/>
    <w:rsid w:val="0068601E"/>
    <w:rsid w:val="00687420"/>
    <w:rsid w:val="006903D5"/>
    <w:rsid w:val="00691AAE"/>
    <w:rsid w:val="0069486B"/>
    <w:rsid w:val="006A4904"/>
    <w:rsid w:val="006A548F"/>
    <w:rsid w:val="006A701A"/>
    <w:rsid w:val="006B64DC"/>
    <w:rsid w:val="006B7A91"/>
    <w:rsid w:val="006C3380"/>
    <w:rsid w:val="006D09E9"/>
    <w:rsid w:val="006D4704"/>
    <w:rsid w:val="006D6A2D"/>
    <w:rsid w:val="006E1E18"/>
    <w:rsid w:val="006E31CE"/>
    <w:rsid w:val="006E34D3"/>
    <w:rsid w:val="006F1435"/>
    <w:rsid w:val="006F78C4"/>
    <w:rsid w:val="007031A0"/>
    <w:rsid w:val="00705A29"/>
    <w:rsid w:val="00707498"/>
    <w:rsid w:val="00711A65"/>
    <w:rsid w:val="00714133"/>
    <w:rsid w:val="00714DA4"/>
    <w:rsid w:val="007158B2"/>
    <w:rsid w:val="00716081"/>
    <w:rsid w:val="00722B48"/>
    <w:rsid w:val="00724164"/>
    <w:rsid w:val="00725DE7"/>
    <w:rsid w:val="0072636A"/>
    <w:rsid w:val="00726B03"/>
    <w:rsid w:val="00726B44"/>
    <w:rsid w:val="007318DD"/>
    <w:rsid w:val="00733167"/>
    <w:rsid w:val="00733A2E"/>
    <w:rsid w:val="00740D2C"/>
    <w:rsid w:val="007415D0"/>
    <w:rsid w:val="00744BF9"/>
    <w:rsid w:val="00752623"/>
    <w:rsid w:val="00756404"/>
    <w:rsid w:val="00760F1F"/>
    <w:rsid w:val="0076423E"/>
    <w:rsid w:val="007646CB"/>
    <w:rsid w:val="0076658F"/>
    <w:rsid w:val="0077040A"/>
    <w:rsid w:val="00772BB4"/>
    <w:rsid w:val="00772D64"/>
    <w:rsid w:val="00776F8F"/>
    <w:rsid w:val="00787A6F"/>
    <w:rsid w:val="00792609"/>
    <w:rsid w:val="00792887"/>
    <w:rsid w:val="00792D38"/>
    <w:rsid w:val="007943E2"/>
    <w:rsid w:val="00794F2C"/>
    <w:rsid w:val="007A3BC7"/>
    <w:rsid w:val="007A5AC4"/>
    <w:rsid w:val="007B0FDD"/>
    <w:rsid w:val="007B4802"/>
    <w:rsid w:val="007B6668"/>
    <w:rsid w:val="007B6B33"/>
    <w:rsid w:val="007C2701"/>
    <w:rsid w:val="007D2192"/>
    <w:rsid w:val="007D2A60"/>
    <w:rsid w:val="007F0021"/>
    <w:rsid w:val="007F12C4"/>
    <w:rsid w:val="007F2F52"/>
    <w:rsid w:val="00801F71"/>
    <w:rsid w:val="00805F28"/>
    <w:rsid w:val="0080749F"/>
    <w:rsid w:val="00807B5F"/>
    <w:rsid w:val="00807BB5"/>
    <w:rsid w:val="00811D46"/>
    <w:rsid w:val="008125B0"/>
    <w:rsid w:val="00812797"/>
    <w:rsid w:val="008144CB"/>
    <w:rsid w:val="00821717"/>
    <w:rsid w:val="00824210"/>
    <w:rsid w:val="008248AB"/>
    <w:rsid w:val="008263C0"/>
    <w:rsid w:val="008401C1"/>
    <w:rsid w:val="00841422"/>
    <w:rsid w:val="00841D3B"/>
    <w:rsid w:val="0084314C"/>
    <w:rsid w:val="00843171"/>
    <w:rsid w:val="00856799"/>
    <w:rsid w:val="008575C3"/>
    <w:rsid w:val="00863D28"/>
    <w:rsid w:val="008648C3"/>
    <w:rsid w:val="00866E8E"/>
    <w:rsid w:val="008717E3"/>
    <w:rsid w:val="00872F03"/>
    <w:rsid w:val="00880D3E"/>
    <w:rsid w:val="00880F26"/>
    <w:rsid w:val="00896B4C"/>
    <w:rsid w:val="00896C2E"/>
    <w:rsid w:val="008A5095"/>
    <w:rsid w:val="008A608F"/>
    <w:rsid w:val="008B1A9A"/>
    <w:rsid w:val="008B4FE6"/>
    <w:rsid w:val="008B6C37"/>
    <w:rsid w:val="008C59FF"/>
    <w:rsid w:val="008E18F7"/>
    <w:rsid w:val="008E1E10"/>
    <w:rsid w:val="008E291B"/>
    <w:rsid w:val="008E452F"/>
    <w:rsid w:val="008E4F2F"/>
    <w:rsid w:val="008E74B0"/>
    <w:rsid w:val="009008A8"/>
    <w:rsid w:val="009063B0"/>
    <w:rsid w:val="00907106"/>
    <w:rsid w:val="009107FD"/>
    <w:rsid w:val="0091137C"/>
    <w:rsid w:val="00911567"/>
    <w:rsid w:val="00917AAE"/>
    <w:rsid w:val="009251A9"/>
    <w:rsid w:val="00930699"/>
    <w:rsid w:val="00931097"/>
    <w:rsid w:val="00931F69"/>
    <w:rsid w:val="00934123"/>
    <w:rsid w:val="009475B3"/>
    <w:rsid w:val="009523C6"/>
    <w:rsid w:val="009528EE"/>
    <w:rsid w:val="00955774"/>
    <w:rsid w:val="009560B5"/>
    <w:rsid w:val="009703D6"/>
    <w:rsid w:val="0097181B"/>
    <w:rsid w:val="00974B7F"/>
    <w:rsid w:val="009757FE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1F96"/>
    <w:rsid w:val="00996F0A"/>
    <w:rsid w:val="009A0658"/>
    <w:rsid w:val="009A1D86"/>
    <w:rsid w:val="009B049C"/>
    <w:rsid w:val="009B11C8"/>
    <w:rsid w:val="009B2BCF"/>
    <w:rsid w:val="009B2FF8"/>
    <w:rsid w:val="009B5BA3"/>
    <w:rsid w:val="009D0027"/>
    <w:rsid w:val="009D0655"/>
    <w:rsid w:val="009E1E98"/>
    <w:rsid w:val="009E3ABE"/>
    <w:rsid w:val="009E3C4B"/>
    <w:rsid w:val="009F0637"/>
    <w:rsid w:val="009F62A6"/>
    <w:rsid w:val="009F674F"/>
    <w:rsid w:val="009F799E"/>
    <w:rsid w:val="00A02020"/>
    <w:rsid w:val="00A056CB"/>
    <w:rsid w:val="00A07A29"/>
    <w:rsid w:val="00A10FF1"/>
    <w:rsid w:val="00A14B2E"/>
    <w:rsid w:val="00A1506B"/>
    <w:rsid w:val="00A17CB2"/>
    <w:rsid w:val="00A20089"/>
    <w:rsid w:val="00A23191"/>
    <w:rsid w:val="00A319C0"/>
    <w:rsid w:val="00A33560"/>
    <w:rsid w:val="00A356E2"/>
    <w:rsid w:val="00A364E4"/>
    <w:rsid w:val="00A371A5"/>
    <w:rsid w:val="00A41565"/>
    <w:rsid w:val="00A45CA1"/>
    <w:rsid w:val="00A476A3"/>
    <w:rsid w:val="00A47BDF"/>
    <w:rsid w:val="00A51CD7"/>
    <w:rsid w:val="00A52ADB"/>
    <w:rsid w:val="00A533E8"/>
    <w:rsid w:val="00A542D9"/>
    <w:rsid w:val="00A56E64"/>
    <w:rsid w:val="00A624C3"/>
    <w:rsid w:val="00A641B6"/>
    <w:rsid w:val="00A6610C"/>
    <w:rsid w:val="00A6641C"/>
    <w:rsid w:val="00A70293"/>
    <w:rsid w:val="00A7328E"/>
    <w:rsid w:val="00A767D2"/>
    <w:rsid w:val="00A77616"/>
    <w:rsid w:val="00A805DA"/>
    <w:rsid w:val="00A811B4"/>
    <w:rsid w:val="00A87CDE"/>
    <w:rsid w:val="00A92BAF"/>
    <w:rsid w:val="00A94737"/>
    <w:rsid w:val="00A94BA3"/>
    <w:rsid w:val="00A96CBA"/>
    <w:rsid w:val="00AA7992"/>
    <w:rsid w:val="00AB1ACD"/>
    <w:rsid w:val="00AB277F"/>
    <w:rsid w:val="00AB4099"/>
    <w:rsid w:val="00AB449A"/>
    <w:rsid w:val="00AC1F76"/>
    <w:rsid w:val="00AD14F9"/>
    <w:rsid w:val="00AD1621"/>
    <w:rsid w:val="00AD35D6"/>
    <w:rsid w:val="00AD58C5"/>
    <w:rsid w:val="00AE151B"/>
    <w:rsid w:val="00AE36C4"/>
    <w:rsid w:val="00AE472C"/>
    <w:rsid w:val="00AE5375"/>
    <w:rsid w:val="00AE6CF8"/>
    <w:rsid w:val="00AF4CAC"/>
    <w:rsid w:val="00B03E0D"/>
    <w:rsid w:val="00B054F8"/>
    <w:rsid w:val="00B2219A"/>
    <w:rsid w:val="00B3581B"/>
    <w:rsid w:val="00B36B81"/>
    <w:rsid w:val="00B36CB5"/>
    <w:rsid w:val="00B36FEE"/>
    <w:rsid w:val="00B37C80"/>
    <w:rsid w:val="00B44E8D"/>
    <w:rsid w:val="00B45A6C"/>
    <w:rsid w:val="00B5092B"/>
    <w:rsid w:val="00B5105E"/>
    <w:rsid w:val="00B5194E"/>
    <w:rsid w:val="00B51AF5"/>
    <w:rsid w:val="00B531FC"/>
    <w:rsid w:val="00B55347"/>
    <w:rsid w:val="00B57E5E"/>
    <w:rsid w:val="00B61F37"/>
    <w:rsid w:val="00B646AF"/>
    <w:rsid w:val="00B726E9"/>
    <w:rsid w:val="00B76339"/>
    <w:rsid w:val="00B7770F"/>
    <w:rsid w:val="00B77A89"/>
    <w:rsid w:val="00B77B27"/>
    <w:rsid w:val="00B8134E"/>
    <w:rsid w:val="00B81B55"/>
    <w:rsid w:val="00B84613"/>
    <w:rsid w:val="00B87AF0"/>
    <w:rsid w:val="00B9037B"/>
    <w:rsid w:val="00B910BD"/>
    <w:rsid w:val="00B9189C"/>
    <w:rsid w:val="00B93834"/>
    <w:rsid w:val="00B93B55"/>
    <w:rsid w:val="00B96469"/>
    <w:rsid w:val="00BA0DA2"/>
    <w:rsid w:val="00BA2981"/>
    <w:rsid w:val="00BA2BB7"/>
    <w:rsid w:val="00BA42EE"/>
    <w:rsid w:val="00BA43D3"/>
    <w:rsid w:val="00BA48F9"/>
    <w:rsid w:val="00BB0DCA"/>
    <w:rsid w:val="00BB2666"/>
    <w:rsid w:val="00BB6B80"/>
    <w:rsid w:val="00BC3773"/>
    <w:rsid w:val="00BC381A"/>
    <w:rsid w:val="00BC793F"/>
    <w:rsid w:val="00BD0962"/>
    <w:rsid w:val="00BD1EED"/>
    <w:rsid w:val="00BE1753"/>
    <w:rsid w:val="00BE76A9"/>
    <w:rsid w:val="00BF0DA2"/>
    <w:rsid w:val="00BF109C"/>
    <w:rsid w:val="00BF1F6F"/>
    <w:rsid w:val="00BF34FA"/>
    <w:rsid w:val="00BF3670"/>
    <w:rsid w:val="00C004B6"/>
    <w:rsid w:val="00C047A7"/>
    <w:rsid w:val="00C05BDB"/>
    <w:rsid w:val="00C05DE5"/>
    <w:rsid w:val="00C33027"/>
    <w:rsid w:val="00C37667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64F7D"/>
    <w:rsid w:val="00C67309"/>
    <w:rsid w:val="00C756F8"/>
    <w:rsid w:val="00C7614E"/>
    <w:rsid w:val="00C77BF1"/>
    <w:rsid w:val="00C80D60"/>
    <w:rsid w:val="00C82FBD"/>
    <w:rsid w:val="00C85267"/>
    <w:rsid w:val="00C8721B"/>
    <w:rsid w:val="00C92C16"/>
    <w:rsid w:val="00C9372C"/>
    <w:rsid w:val="00C9470E"/>
    <w:rsid w:val="00C95CEB"/>
    <w:rsid w:val="00C97934"/>
    <w:rsid w:val="00CA1054"/>
    <w:rsid w:val="00CA5C56"/>
    <w:rsid w:val="00CA61A0"/>
    <w:rsid w:val="00CA63EB"/>
    <w:rsid w:val="00CA67F6"/>
    <w:rsid w:val="00CA69F1"/>
    <w:rsid w:val="00CB6991"/>
    <w:rsid w:val="00CC3615"/>
    <w:rsid w:val="00CC6194"/>
    <w:rsid w:val="00CC6305"/>
    <w:rsid w:val="00CC78A5"/>
    <w:rsid w:val="00CD0516"/>
    <w:rsid w:val="00CD756B"/>
    <w:rsid w:val="00CE2C93"/>
    <w:rsid w:val="00CE734F"/>
    <w:rsid w:val="00CF112E"/>
    <w:rsid w:val="00CF26EC"/>
    <w:rsid w:val="00CF5F4F"/>
    <w:rsid w:val="00D218DC"/>
    <w:rsid w:val="00D24E56"/>
    <w:rsid w:val="00D31643"/>
    <w:rsid w:val="00D31AEB"/>
    <w:rsid w:val="00D32ECD"/>
    <w:rsid w:val="00D361E4"/>
    <w:rsid w:val="00D42A8F"/>
    <w:rsid w:val="00D439F6"/>
    <w:rsid w:val="00D4400A"/>
    <w:rsid w:val="00D459C6"/>
    <w:rsid w:val="00D50729"/>
    <w:rsid w:val="00D50C19"/>
    <w:rsid w:val="00D52561"/>
    <w:rsid w:val="00D5295E"/>
    <w:rsid w:val="00D5379E"/>
    <w:rsid w:val="00D605AA"/>
    <w:rsid w:val="00D60B8A"/>
    <w:rsid w:val="00D62643"/>
    <w:rsid w:val="00D62AB0"/>
    <w:rsid w:val="00D64C0F"/>
    <w:rsid w:val="00D64D15"/>
    <w:rsid w:val="00D6655D"/>
    <w:rsid w:val="00D72EFE"/>
    <w:rsid w:val="00D76110"/>
    <w:rsid w:val="00D76227"/>
    <w:rsid w:val="00D77DF1"/>
    <w:rsid w:val="00D86AFF"/>
    <w:rsid w:val="00D94B8F"/>
    <w:rsid w:val="00D95A44"/>
    <w:rsid w:val="00D95D16"/>
    <w:rsid w:val="00D97C76"/>
    <w:rsid w:val="00DA00DC"/>
    <w:rsid w:val="00DA0EC4"/>
    <w:rsid w:val="00DB02B4"/>
    <w:rsid w:val="00DB538D"/>
    <w:rsid w:val="00DC04DE"/>
    <w:rsid w:val="00DC275C"/>
    <w:rsid w:val="00DC4B0D"/>
    <w:rsid w:val="00DC4B8D"/>
    <w:rsid w:val="00DC7FE1"/>
    <w:rsid w:val="00DD2075"/>
    <w:rsid w:val="00DD3F3F"/>
    <w:rsid w:val="00DD5572"/>
    <w:rsid w:val="00DE291E"/>
    <w:rsid w:val="00DE4A15"/>
    <w:rsid w:val="00DE5D80"/>
    <w:rsid w:val="00DF2AD8"/>
    <w:rsid w:val="00DF58CD"/>
    <w:rsid w:val="00DF597C"/>
    <w:rsid w:val="00DF65DE"/>
    <w:rsid w:val="00E019A5"/>
    <w:rsid w:val="00E02EB1"/>
    <w:rsid w:val="00E02EC8"/>
    <w:rsid w:val="00E037F5"/>
    <w:rsid w:val="00E04ECB"/>
    <w:rsid w:val="00E05A09"/>
    <w:rsid w:val="00E06CA1"/>
    <w:rsid w:val="00E172B8"/>
    <w:rsid w:val="00E17FB4"/>
    <w:rsid w:val="00E20B75"/>
    <w:rsid w:val="00E214F2"/>
    <w:rsid w:val="00E2371E"/>
    <w:rsid w:val="00E24BD7"/>
    <w:rsid w:val="00E26523"/>
    <w:rsid w:val="00E26809"/>
    <w:rsid w:val="00E3412D"/>
    <w:rsid w:val="00E36709"/>
    <w:rsid w:val="00E367CB"/>
    <w:rsid w:val="00E4483F"/>
    <w:rsid w:val="00E55C8D"/>
    <w:rsid w:val="00E57322"/>
    <w:rsid w:val="00E604D6"/>
    <w:rsid w:val="00E628CB"/>
    <w:rsid w:val="00E62AD9"/>
    <w:rsid w:val="00E638C8"/>
    <w:rsid w:val="00E7509B"/>
    <w:rsid w:val="00E83AB5"/>
    <w:rsid w:val="00E853DE"/>
    <w:rsid w:val="00E86590"/>
    <w:rsid w:val="00E907FF"/>
    <w:rsid w:val="00EA42D1"/>
    <w:rsid w:val="00EA42EF"/>
    <w:rsid w:val="00EB2DD1"/>
    <w:rsid w:val="00EB33BC"/>
    <w:rsid w:val="00EB6B37"/>
    <w:rsid w:val="00EC29FE"/>
    <w:rsid w:val="00EC3C70"/>
    <w:rsid w:val="00ED3A3D"/>
    <w:rsid w:val="00ED538A"/>
    <w:rsid w:val="00ED6FBC"/>
    <w:rsid w:val="00EE2F16"/>
    <w:rsid w:val="00EE3861"/>
    <w:rsid w:val="00EF290C"/>
    <w:rsid w:val="00EF2E73"/>
    <w:rsid w:val="00EF7683"/>
    <w:rsid w:val="00EF7A2D"/>
    <w:rsid w:val="00F04F8D"/>
    <w:rsid w:val="00F10AD0"/>
    <w:rsid w:val="00F116CC"/>
    <w:rsid w:val="00F12BD1"/>
    <w:rsid w:val="00F15327"/>
    <w:rsid w:val="00F168CF"/>
    <w:rsid w:val="00F2555C"/>
    <w:rsid w:val="00F31DF3"/>
    <w:rsid w:val="00F33AE5"/>
    <w:rsid w:val="00F3597D"/>
    <w:rsid w:val="00F4376D"/>
    <w:rsid w:val="00F45399"/>
    <w:rsid w:val="00F465EA"/>
    <w:rsid w:val="00F54E7B"/>
    <w:rsid w:val="00F55A88"/>
    <w:rsid w:val="00F5727C"/>
    <w:rsid w:val="00F669B0"/>
    <w:rsid w:val="00F74005"/>
    <w:rsid w:val="00F76884"/>
    <w:rsid w:val="00F83D24"/>
    <w:rsid w:val="00F83DD9"/>
    <w:rsid w:val="00F83F40"/>
    <w:rsid w:val="00FA117A"/>
    <w:rsid w:val="00FA1A05"/>
    <w:rsid w:val="00FB386A"/>
    <w:rsid w:val="00FC0786"/>
    <w:rsid w:val="00FC2972"/>
    <w:rsid w:val="00FC49EF"/>
    <w:rsid w:val="00FE36E2"/>
    <w:rsid w:val="00FF11AD"/>
    <w:rsid w:val="00FF2971"/>
    <w:rsid w:val="00FF34D4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E8D325"/>
  <w15:docId w15:val="{D328EBE3-0D89-4BD2-B1CF-7AF24C66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8717E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17F3D"/>
    <w:rsid w:val="00104A5A"/>
    <w:rsid w:val="00184435"/>
    <w:rsid w:val="0020648D"/>
    <w:rsid w:val="002143FE"/>
    <w:rsid w:val="0023406F"/>
    <w:rsid w:val="002414C8"/>
    <w:rsid w:val="00287ABB"/>
    <w:rsid w:val="002B043B"/>
    <w:rsid w:val="003537A3"/>
    <w:rsid w:val="00353B2B"/>
    <w:rsid w:val="00381B3C"/>
    <w:rsid w:val="0042645D"/>
    <w:rsid w:val="00480D0B"/>
    <w:rsid w:val="00587162"/>
    <w:rsid w:val="005B2AE8"/>
    <w:rsid w:val="005F6FB6"/>
    <w:rsid w:val="00616BAD"/>
    <w:rsid w:val="006B3C0D"/>
    <w:rsid w:val="00703EC6"/>
    <w:rsid w:val="00731573"/>
    <w:rsid w:val="00751E32"/>
    <w:rsid w:val="007847F6"/>
    <w:rsid w:val="008616A6"/>
    <w:rsid w:val="00896B4C"/>
    <w:rsid w:val="008B75EE"/>
    <w:rsid w:val="008C7CA2"/>
    <w:rsid w:val="00974B7F"/>
    <w:rsid w:val="00A641B6"/>
    <w:rsid w:val="00AA7992"/>
    <w:rsid w:val="00AB5B7C"/>
    <w:rsid w:val="00AC0D63"/>
    <w:rsid w:val="00AD1621"/>
    <w:rsid w:val="00AD66A9"/>
    <w:rsid w:val="00B14B30"/>
    <w:rsid w:val="00B26221"/>
    <w:rsid w:val="00B93B55"/>
    <w:rsid w:val="00B94EF3"/>
    <w:rsid w:val="00BD24AD"/>
    <w:rsid w:val="00BE1753"/>
    <w:rsid w:val="00BE76A9"/>
    <w:rsid w:val="00C05E5F"/>
    <w:rsid w:val="00C540EE"/>
    <w:rsid w:val="00C97934"/>
    <w:rsid w:val="00CA3B0B"/>
    <w:rsid w:val="00CA67F6"/>
    <w:rsid w:val="00CC1156"/>
    <w:rsid w:val="00CE2C93"/>
    <w:rsid w:val="00D5295E"/>
    <w:rsid w:val="00D64D15"/>
    <w:rsid w:val="00D6655D"/>
    <w:rsid w:val="00D76110"/>
    <w:rsid w:val="00DA0EC4"/>
    <w:rsid w:val="00DC41B4"/>
    <w:rsid w:val="00E24488"/>
    <w:rsid w:val="00E95975"/>
    <w:rsid w:val="00EB4F93"/>
    <w:rsid w:val="00F274D1"/>
    <w:rsid w:val="00F523DD"/>
    <w:rsid w:val="00F65E79"/>
    <w:rsid w:val="00F807C5"/>
    <w:rsid w:val="00FC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C4209-905B-4E6F-8723-8B748028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1936</Words>
  <Characters>11619</Characters>
  <Application>Microsoft Office Word</Application>
  <DocSecurity>0</DocSecurity>
  <Lines>96</Lines>
  <Paragraphs>27</Paragraphs>
  <ScaleCrop>false</ScaleCrop>
  <Company/>
  <LinksUpToDate>false</LinksUpToDate>
  <CharactersWithSpaces>13528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2025-09-30T09:53:00Z</dcterms:created>
  <dcterms:modified xsi:type="dcterms:W3CDTF">2025-10-01T09:44:00Z</dcterms:modified>
</cp:coreProperties>
</file>